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320E" w14:textId="5D652F7C" w:rsidR="004B37D5" w:rsidRPr="00743B56" w:rsidRDefault="004B37D5" w:rsidP="00F70772">
      <w:pPr>
        <w:ind w:left="0" w:right="-1"/>
        <w:jc w:val="center"/>
        <w:rPr>
          <w:rFonts w:ascii="Consolas" w:hAnsi="Consolas" w:cs="Arial"/>
          <w:b/>
          <w:bCs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AVISO DE </w:t>
      </w:r>
      <w:r w:rsidR="00604A3C" w:rsidRPr="00743B56">
        <w:rPr>
          <w:rFonts w:ascii="Consolas" w:hAnsi="Consolas" w:cs="Arial"/>
          <w:b/>
          <w:bCs/>
          <w:sz w:val="28"/>
          <w:szCs w:val="28"/>
        </w:rPr>
        <w:t>COTAÇÃO DE PREÇOS</w:t>
      </w:r>
      <w:r w:rsidR="006A06ED" w:rsidRPr="00743B56">
        <w:rPr>
          <w:rFonts w:ascii="Consolas" w:hAnsi="Consolas" w:cs="Arial"/>
          <w:b/>
          <w:bCs/>
          <w:sz w:val="28"/>
          <w:szCs w:val="28"/>
        </w:rPr>
        <w:t xml:space="preserve"> Nº 00</w:t>
      </w:r>
      <w:r w:rsidR="00196E1E">
        <w:rPr>
          <w:rFonts w:ascii="Consolas" w:hAnsi="Consolas" w:cs="Arial"/>
          <w:b/>
          <w:bCs/>
          <w:sz w:val="28"/>
          <w:szCs w:val="28"/>
        </w:rPr>
        <w:t>3</w:t>
      </w:r>
      <w:r w:rsidR="006A06ED" w:rsidRPr="00743B56">
        <w:rPr>
          <w:rFonts w:ascii="Consolas" w:hAnsi="Consolas" w:cs="Arial"/>
          <w:b/>
          <w:bCs/>
          <w:sz w:val="28"/>
          <w:szCs w:val="28"/>
        </w:rPr>
        <w:t>/2023</w:t>
      </w:r>
    </w:p>
    <w:p w14:paraId="43D4173B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589A24D1" w14:textId="456DED7B" w:rsidR="004B37D5" w:rsidRPr="00743B56" w:rsidRDefault="004B37D5" w:rsidP="00F70772">
      <w:pPr>
        <w:pStyle w:val="PADRO"/>
        <w:keepNext w:val="0"/>
        <w:widowControl/>
        <w:shd w:val="clear" w:color="auto" w:fill="auto"/>
        <w:spacing w:before="0" w:after="0" w:line="240" w:lineRule="auto"/>
        <w:ind w:right="-1" w:firstLine="0"/>
        <w:rPr>
          <w:rFonts w:ascii="Consolas" w:hAnsi="Consolas" w:cs="Arial"/>
          <w:b/>
          <w:sz w:val="28"/>
          <w:szCs w:val="28"/>
        </w:rPr>
      </w:pPr>
      <w:r w:rsidRPr="00743B56">
        <w:rPr>
          <w:rFonts w:ascii="Consolas" w:hAnsi="Consolas" w:cs="Arial"/>
          <w:b/>
          <w:sz w:val="28"/>
          <w:szCs w:val="28"/>
        </w:rPr>
        <w:t xml:space="preserve">1 – OBJETO </w:t>
      </w:r>
    </w:p>
    <w:p w14:paraId="2C835725" w14:textId="77777777" w:rsidR="004B37D5" w:rsidRPr="00743B56" w:rsidRDefault="004B37D5" w:rsidP="00F70772">
      <w:pPr>
        <w:pStyle w:val="PADRO"/>
        <w:keepNext w:val="0"/>
        <w:widowControl/>
        <w:shd w:val="clear" w:color="auto" w:fill="auto"/>
        <w:spacing w:before="0" w:after="0" w:line="240" w:lineRule="auto"/>
        <w:ind w:right="-1" w:firstLine="0"/>
        <w:rPr>
          <w:rFonts w:ascii="Consolas" w:hAnsi="Consolas" w:cs="Arial"/>
          <w:b/>
          <w:sz w:val="28"/>
          <w:szCs w:val="28"/>
        </w:rPr>
      </w:pPr>
    </w:p>
    <w:p w14:paraId="45B2EB86" w14:textId="228438B6" w:rsidR="004B37D5" w:rsidRPr="00743B56" w:rsidRDefault="004B37D5" w:rsidP="006A06ED">
      <w:pPr>
        <w:ind w:left="0" w:right="-1"/>
        <w:rPr>
          <w:rFonts w:ascii="Consolas" w:hAnsi="Consolas" w:cs="Arial"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1.1 – </w:t>
      </w:r>
      <w:r w:rsidRPr="00743B56">
        <w:rPr>
          <w:rFonts w:ascii="Consolas" w:hAnsi="Consolas" w:cs="Arial"/>
          <w:sz w:val="28"/>
          <w:szCs w:val="28"/>
        </w:rPr>
        <w:t xml:space="preserve">O objeto da presente </w:t>
      </w:r>
      <w:r w:rsidR="006A06ED" w:rsidRPr="00743B56">
        <w:rPr>
          <w:rFonts w:ascii="Consolas" w:hAnsi="Consolas" w:cs="Arial"/>
          <w:sz w:val="28"/>
          <w:szCs w:val="28"/>
        </w:rPr>
        <w:t>cotação</w:t>
      </w:r>
      <w:r w:rsidRPr="00743B56">
        <w:rPr>
          <w:rFonts w:ascii="Consolas" w:hAnsi="Consolas" w:cs="Arial"/>
          <w:sz w:val="28"/>
          <w:szCs w:val="28"/>
        </w:rPr>
        <w:t xml:space="preserve"> é a </w:t>
      </w:r>
      <w:r w:rsidR="006A06ED" w:rsidRPr="00743B56">
        <w:rPr>
          <w:rFonts w:ascii="Consolas" w:hAnsi="Consolas" w:cs="Arial"/>
          <w:sz w:val="28"/>
          <w:szCs w:val="28"/>
        </w:rPr>
        <w:t>regular composição do preço estimado da futura licitação</w:t>
      </w:r>
      <w:r w:rsidRPr="00743B56">
        <w:rPr>
          <w:rFonts w:ascii="Consolas" w:hAnsi="Consolas" w:cs="Arial"/>
          <w:sz w:val="28"/>
          <w:szCs w:val="28"/>
        </w:rPr>
        <w:t xml:space="preserve"> </w:t>
      </w:r>
      <w:r w:rsidR="00B27D54" w:rsidRPr="00743B56">
        <w:rPr>
          <w:rFonts w:ascii="Consolas" w:hAnsi="Consolas" w:cs="Arial"/>
          <w:sz w:val="28"/>
          <w:szCs w:val="28"/>
        </w:rPr>
        <w:t>visando à</w:t>
      </w:r>
      <w:r w:rsidR="00165DAB" w:rsidRPr="00743B56">
        <w:rPr>
          <w:rFonts w:ascii="Consolas" w:hAnsi="Consolas" w:cs="Arial"/>
          <w:sz w:val="28"/>
          <w:szCs w:val="28"/>
        </w:rPr>
        <w:t xml:space="preserve"> </w:t>
      </w:r>
      <w:r w:rsidR="006A06ED" w:rsidRPr="00743B56">
        <w:rPr>
          <w:rFonts w:ascii="Consolas" w:hAnsi="Consolas" w:cs="Arial"/>
          <w:sz w:val="28"/>
          <w:szCs w:val="28"/>
        </w:rPr>
        <w:t xml:space="preserve">Contratação de Empresa Especializada </w:t>
      </w:r>
      <w:r w:rsidR="00743B56">
        <w:rPr>
          <w:rFonts w:ascii="Consolas" w:hAnsi="Consolas" w:cs="Arial"/>
          <w:sz w:val="28"/>
          <w:szCs w:val="28"/>
        </w:rPr>
        <w:t xml:space="preserve">para </w:t>
      </w:r>
      <w:r w:rsidR="006A06ED" w:rsidRPr="00743B56">
        <w:rPr>
          <w:rFonts w:ascii="Consolas" w:hAnsi="Consolas" w:cs="Arial"/>
          <w:sz w:val="28"/>
          <w:szCs w:val="28"/>
        </w:rPr>
        <w:t>a Prestação de Serviços Técnicos, Consistente no Fornecimento de Apoio e Suporte Administrativo na Área de Parametrização dos Sistemas CNES, instalações de tabelas e versões, CIHA 02 e SIHd02 HOSPITALAR - Santa Casa e Lar Santa Maria na Providência de Deus, com instalações de tabelas e versões, FATURAMENTO com instalações de tabelas e versões (BPA, SIA e FPO) e e-SUS APS PEC CENTRALIZADOR e de 4 ESF e 2 EAP de acordo com a Portaria 2.279, de 12/11/2019 com a instituição do PROGRAMA PREVINE BRASIL e seu novo modelo de financiamento de custeio da Atenção Primária de Saúde, realizando o monitoramento e a avaliação dos resultados dos indicadores do programa, conforme especificações constantes do Termo de Referência.</w:t>
      </w:r>
    </w:p>
    <w:p w14:paraId="7C025FA6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tbl>
      <w:tblPr>
        <w:tblStyle w:val="TableNormal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128"/>
        <w:gridCol w:w="2408"/>
      </w:tblGrid>
      <w:tr w:rsidR="00743B56" w:rsidRPr="00743B56" w14:paraId="7A91C994" w14:textId="77777777" w:rsidTr="00165DAB">
        <w:trPr>
          <w:trHeight w:val="20"/>
          <w:jc w:val="center"/>
        </w:trPr>
        <w:tc>
          <w:tcPr>
            <w:tcW w:w="4815" w:type="dxa"/>
            <w:shd w:val="clear" w:color="auto" w:fill="D0CECE"/>
          </w:tcPr>
          <w:p w14:paraId="021C59B2" w14:textId="77777777" w:rsidR="004B37D5" w:rsidRPr="00743B56" w:rsidRDefault="004B37D5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b/>
                <w:bCs/>
                <w:sz w:val="28"/>
                <w:szCs w:val="28"/>
              </w:rPr>
            </w:pPr>
            <w:r w:rsidRPr="00743B56">
              <w:rPr>
                <w:rFonts w:ascii="Consolas" w:hAnsi="Consolas"/>
                <w:b/>
                <w:bCs/>
                <w:sz w:val="28"/>
                <w:szCs w:val="28"/>
              </w:rPr>
              <w:t>DESCRIÇÃO/ESPECIFICAÇÃO</w:t>
            </w:r>
          </w:p>
        </w:tc>
        <w:tc>
          <w:tcPr>
            <w:tcW w:w="2128" w:type="dxa"/>
            <w:shd w:val="clear" w:color="auto" w:fill="D0CECE"/>
          </w:tcPr>
          <w:p w14:paraId="14A9B4D8" w14:textId="77777777" w:rsidR="004B37D5" w:rsidRPr="00743B56" w:rsidRDefault="004B37D5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</w:pPr>
            <w:r w:rsidRPr="00743B56"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  <w:t>QUANTIDADE</w:t>
            </w:r>
          </w:p>
        </w:tc>
        <w:tc>
          <w:tcPr>
            <w:tcW w:w="2408" w:type="dxa"/>
            <w:shd w:val="clear" w:color="auto" w:fill="D0CECE"/>
          </w:tcPr>
          <w:p w14:paraId="4D8B7845" w14:textId="77777777" w:rsidR="004B37D5" w:rsidRPr="00743B56" w:rsidRDefault="004B37D5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</w:pPr>
            <w:r w:rsidRPr="00743B56"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  <w:t>UNIDADE DE FORNECIMENTO</w:t>
            </w:r>
          </w:p>
        </w:tc>
      </w:tr>
      <w:tr w:rsidR="004B37D5" w:rsidRPr="00743B56" w14:paraId="541CA851" w14:textId="77777777" w:rsidTr="00165DAB">
        <w:trPr>
          <w:trHeight w:val="20"/>
          <w:jc w:val="center"/>
        </w:trPr>
        <w:tc>
          <w:tcPr>
            <w:tcW w:w="4815" w:type="dxa"/>
          </w:tcPr>
          <w:p w14:paraId="45EF1CCA" w14:textId="45805DE2" w:rsidR="004B37D5" w:rsidRPr="00743B56" w:rsidRDefault="00B27D54" w:rsidP="00F70772">
            <w:pPr>
              <w:pStyle w:val="TableParagraph"/>
              <w:spacing w:before="0"/>
              <w:ind w:right="-1"/>
              <w:jc w:val="both"/>
              <w:rPr>
                <w:rFonts w:ascii="Consolas" w:hAnsi="Consolas"/>
                <w:sz w:val="28"/>
                <w:szCs w:val="28"/>
              </w:rPr>
            </w:pPr>
            <w:r w:rsidRPr="00743B56">
              <w:rPr>
                <w:rFonts w:ascii="Consolas" w:hAnsi="Consolas"/>
                <w:sz w:val="28"/>
                <w:szCs w:val="28"/>
              </w:rPr>
              <w:t xml:space="preserve">Contratação de Empresa Especializada na Prestação de Serviços Técnicos, Consistente no Fornecimento de Apoio e Suporte Administrativo na Área de Parametrização dos Sistemas CNES, instalações de tabelas e versões, CIHA 02 e SIHd02 HOSPITALAR - Santa Casa e Lar Santa Maria na Providência de Deus, com instalações de tabelas e versões, FATURAMENTO com instalações de tabelas e versões (BPA, SIA e FPO) e e-SUS APS PEC CENTRALIZADOR e de 4 ESF e 2 EAP de acordo com a Portaria 2.279, de 12/11/2019 com a instituição </w:t>
            </w:r>
            <w:r w:rsidRPr="00743B56">
              <w:rPr>
                <w:rFonts w:ascii="Consolas" w:hAnsi="Consolas"/>
                <w:sz w:val="28"/>
                <w:szCs w:val="28"/>
              </w:rPr>
              <w:lastRenderedPageBreak/>
              <w:t>do PROGRAMA PREVINE BRASIL e seu novo modelo de financiamento de custeio da Atenção Primária de Saúde, realizando o monitoramento e a avaliação dos resultados dos indicadores do programa</w:t>
            </w:r>
          </w:p>
        </w:tc>
        <w:tc>
          <w:tcPr>
            <w:tcW w:w="2128" w:type="dxa"/>
          </w:tcPr>
          <w:p w14:paraId="01304C20" w14:textId="27C16F24" w:rsidR="004B37D5" w:rsidRPr="00743B56" w:rsidRDefault="00B27D54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sz w:val="28"/>
                <w:szCs w:val="28"/>
              </w:rPr>
            </w:pPr>
            <w:r w:rsidRPr="00743B56">
              <w:rPr>
                <w:rFonts w:ascii="Consolas" w:hAnsi="Consolas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8" w:type="dxa"/>
          </w:tcPr>
          <w:p w14:paraId="34E519D4" w14:textId="797C9017" w:rsidR="004B37D5" w:rsidRPr="00743B56" w:rsidRDefault="00B27D54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sz w:val="28"/>
                <w:szCs w:val="28"/>
              </w:rPr>
            </w:pPr>
            <w:r w:rsidRPr="00743B56">
              <w:rPr>
                <w:rFonts w:ascii="Consolas" w:hAnsi="Consolas"/>
                <w:sz w:val="28"/>
                <w:szCs w:val="28"/>
              </w:rPr>
              <w:t xml:space="preserve">Meses </w:t>
            </w:r>
          </w:p>
        </w:tc>
      </w:tr>
    </w:tbl>
    <w:p w14:paraId="6A7209A5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33E8FBC6" w14:textId="5EB9D716" w:rsidR="004B37D5" w:rsidRPr="00743B56" w:rsidRDefault="004B37D5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1.2 – </w:t>
      </w:r>
      <w:r w:rsidRPr="00743B56">
        <w:rPr>
          <w:rFonts w:ascii="Consolas" w:hAnsi="Consolas" w:cs="Arial"/>
          <w:sz w:val="28"/>
          <w:szCs w:val="28"/>
        </w:rPr>
        <w:t xml:space="preserve">A </w:t>
      </w:r>
      <w:r w:rsidR="00F70772" w:rsidRPr="00743B56">
        <w:rPr>
          <w:rFonts w:ascii="Consolas" w:hAnsi="Consolas" w:cs="Arial"/>
          <w:sz w:val="28"/>
          <w:szCs w:val="28"/>
        </w:rPr>
        <w:t>execução</w:t>
      </w:r>
      <w:r w:rsidRPr="00743B56">
        <w:rPr>
          <w:rFonts w:ascii="Consolas" w:hAnsi="Consolas" w:cs="Arial"/>
          <w:sz w:val="28"/>
          <w:szCs w:val="28"/>
        </w:rPr>
        <w:t xml:space="preserve"> deverá ocorrer em </w:t>
      </w:r>
      <w:r w:rsidR="00DA23E2" w:rsidRPr="00743B56">
        <w:rPr>
          <w:rFonts w:ascii="Consolas" w:hAnsi="Consolas" w:cs="Arial"/>
          <w:sz w:val="28"/>
          <w:szCs w:val="28"/>
        </w:rPr>
        <w:t>12</w:t>
      </w:r>
      <w:r w:rsidRPr="00743B56">
        <w:rPr>
          <w:rFonts w:ascii="Consolas" w:hAnsi="Consolas" w:cs="Arial"/>
          <w:sz w:val="28"/>
          <w:szCs w:val="28"/>
        </w:rPr>
        <w:t xml:space="preserve"> (</w:t>
      </w:r>
      <w:r w:rsidR="00DA23E2" w:rsidRPr="00743B56">
        <w:rPr>
          <w:rFonts w:ascii="Consolas" w:hAnsi="Consolas" w:cs="Arial"/>
          <w:sz w:val="28"/>
          <w:szCs w:val="28"/>
        </w:rPr>
        <w:t>doze</w:t>
      </w:r>
      <w:r w:rsidRPr="00743B56">
        <w:rPr>
          <w:rFonts w:ascii="Consolas" w:hAnsi="Consolas" w:cs="Arial"/>
          <w:sz w:val="28"/>
          <w:szCs w:val="28"/>
        </w:rPr>
        <w:t xml:space="preserve">) </w:t>
      </w:r>
      <w:r w:rsidR="00DA23E2" w:rsidRPr="00743B56">
        <w:rPr>
          <w:rFonts w:ascii="Consolas" w:hAnsi="Consolas" w:cs="Arial"/>
          <w:sz w:val="28"/>
          <w:szCs w:val="28"/>
        </w:rPr>
        <w:t>meses</w:t>
      </w:r>
      <w:r w:rsidRPr="00743B56">
        <w:rPr>
          <w:rFonts w:ascii="Consolas" w:hAnsi="Consolas" w:cs="Arial"/>
          <w:sz w:val="28"/>
          <w:szCs w:val="28"/>
        </w:rPr>
        <w:t xml:space="preserve">, contados da data do recebimento da Autorização de </w:t>
      </w:r>
      <w:r w:rsidR="00DA23E2" w:rsidRPr="00743B56">
        <w:rPr>
          <w:rFonts w:ascii="Consolas" w:hAnsi="Consolas" w:cs="Arial"/>
          <w:sz w:val="28"/>
          <w:szCs w:val="28"/>
        </w:rPr>
        <w:t>Início dos Serviços</w:t>
      </w:r>
      <w:r w:rsidRPr="00743B56">
        <w:rPr>
          <w:rFonts w:ascii="Consolas" w:hAnsi="Consolas" w:cs="Arial"/>
          <w:bCs/>
          <w:sz w:val="28"/>
          <w:szCs w:val="28"/>
        </w:rPr>
        <w:t>.</w:t>
      </w:r>
    </w:p>
    <w:p w14:paraId="22285856" w14:textId="77777777" w:rsidR="00DA23E2" w:rsidRPr="00743B56" w:rsidRDefault="00DA23E2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</w:p>
    <w:p w14:paraId="06F4A5A0" w14:textId="57B9DFCD" w:rsidR="00DA23E2" w:rsidRPr="00743B56" w:rsidRDefault="00DA23E2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  <w:r w:rsidRPr="00743B56">
        <w:rPr>
          <w:rFonts w:ascii="Consolas" w:hAnsi="Consolas" w:cs="Arial"/>
          <w:b/>
          <w:sz w:val="28"/>
          <w:szCs w:val="28"/>
        </w:rPr>
        <w:t>1.3 –</w:t>
      </w:r>
      <w:r w:rsidRPr="00743B56">
        <w:rPr>
          <w:rFonts w:ascii="Consolas" w:hAnsi="Consolas" w:cs="Arial"/>
          <w:bCs/>
          <w:sz w:val="28"/>
          <w:szCs w:val="28"/>
        </w:rPr>
        <w:t xml:space="preserve"> O Termo de Referência completo estará disponível</w:t>
      </w:r>
      <w:r w:rsidR="009E4580" w:rsidRPr="00743B56">
        <w:rPr>
          <w:rFonts w:ascii="Consolas" w:hAnsi="Consolas" w:cs="Arial"/>
          <w:bCs/>
          <w:sz w:val="28"/>
          <w:szCs w:val="28"/>
        </w:rPr>
        <w:t xml:space="preserve"> através do endereço eletrônico </w:t>
      </w:r>
      <w:hyperlink r:id="rId8" w:history="1">
        <w:r w:rsidR="009E4580" w:rsidRPr="00743B56">
          <w:rPr>
            <w:rStyle w:val="Hyperlink"/>
            <w:rFonts w:ascii="Consolas" w:hAnsi="Consolas" w:cs="Arial"/>
            <w:bCs/>
            <w:color w:val="auto"/>
            <w:sz w:val="28"/>
            <w:szCs w:val="28"/>
            <w:u w:val="none"/>
          </w:rPr>
          <w:t>https://pirajui.sp.gov.br/paginas/portal/licitacoes/modalidades?exercicio=2023</w:t>
        </w:r>
      </w:hyperlink>
      <w:r w:rsidR="009E4580" w:rsidRPr="00743B56">
        <w:rPr>
          <w:rFonts w:ascii="Consolas" w:hAnsi="Consolas" w:cs="Arial"/>
          <w:bCs/>
          <w:sz w:val="28"/>
          <w:szCs w:val="28"/>
        </w:rPr>
        <w:t xml:space="preserve"> ou pelo endereço de e-mail </w:t>
      </w:r>
      <w:r w:rsidR="009E4580" w:rsidRPr="00743B56">
        <w:rPr>
          <w:rFonts w:ascii="Consolas" w:hAnsi="Consolas" w:cs="Arial"/>
          <w:sz w:val="28"/>
          <w:szCs w:val="28"/>
        </w:rPr>
        <w:t>licitacao@pirajui.sp.gov.br.</w:t>
      </w:r>
      <w:r w:rsidRPr="00743B56">
        <w:rPr>
          <w:rFonts w:ascii="Consolas" w:hAnsi="Consolas" w:cs="Arial"/>
          <w:bCs/>
          <w:sz w:val="28"/>
          <w:szCs w:val="28"/>
        </w:rPr>
        <w:t xml:space="preserve"> </w:t>
      </w:r>
    </w:p>
    <w:p w14:paraId="2A3BB8AA" w14:textId="77777777" w:rsidR="00B27D54" w:rsidRPr="00743B56" w:rsidRDefault="00B27D54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</w:p>
    <w:p w14:paraId="4C9BD4A0" w14:textId="7E90C7BC" w:rsidR="004B37D5" w:rsidRPr="00743B56" w:rsidRDefault="004B37D5" w:rsidP="00F70772">
      <w:pPr>
        <w:ind w:left="0" w:right="-1"/>
        <w:rPr>
          <w:rFonts w:ascii="Consolas" w:hAnsi="Consolas" w:cs="Arial"/>
          <w:b/>
          <w:sz w:val="28"/>
          <w:szCs w:val="28"/>
        </w:rPr>
      </w:pPr>
      <w:r w:rsidRPr="00743B56">
        <w:rPr>
          <w:rFonts w:ascii="Consolas" w:hAnsi="Consolas" w:cs="Arial"/>
          <w:b/>
          <w:sz w:val="28"/>
          <w:szCs w:val="28"/>
        </w:rPr>
        <w:t xml:space="preserve">2 – </w:t>
      </w:r>
      <w:r w:rsidR="00DA23E2" w:rsidRPr="00743B56">
        <w:rPr>
          <w:rFonts w:ascii="Consolas" w:hAnsi="Consolas" w:cs="Arial"/>
          <w:b/>
          <w:sz w:val="28"/>
          <w:szCs w:val="28"/>
          <w:shd w:val="clear" w:color="auto" w:fill="FFFFFF"/>
        </w:rPr>
        <w:t>ENVIO</w:t>
      </w:r>
      <w:r w:rsidRPr="00743B56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DE PROPOSTA </w:t>
      </w:r>
    </w:p>
    <w:p w14:paraId="1138E7A1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4F1AB55F" w14:textId="6E98F4D2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2.1 – </w:t>
      </w:r>
      <w:r w:rsidRPr="00743B56">
        <w:rPr>
          <w:rFonts w:ascii="Consolas" w:hAnsi="Consolas" w:cs="Arial"/>
          <w:sz w:val="28"/>
          <w:szCs w:val="28"/>
        </w:rPr>
        <w:t>Ficam as empresas interessadas a apresentarem, no prazo de 0</w:t>
      </w:r>
      <w:r w:rsidR="00DA23E2" w:rsidRPr="00743B56">
        <w:rPr>
          <w:rFonts w:ascii="Consolas" w:hAnsi="Consolas" w:cs="Arial"/>
          <w:sz w:val="28"/>
          <w:szCs w:val="28"/>
        </w:rPr>
        <w:t>5</w:t>
      </w:r>
      <w:r w:rsidRPr="00743B56">
        <w:rPr>
          <w:rFonts w:ascii="Consolas" w:hAnsi="Consolas" w:cs="Arial"/>
          <w:sz w:val="28"/>
          <w:szCs w:val="28"/>
        </w:rPr>
        <w:t xml:space="preserve"> (</w:t>
      </w:r>
      <w:r w:rsidR="00DA23E2" w:rsidRPr="00743B56">
        <w:rPr>
          <w:rFonts w:ascii="Consolas" w:hAnsi="Consolas" w:cs="Arial"/>
          <w:sz w:val="28"/>
          <w:szCs w:val="28"/>
        </w:rPr>
        <w:t>cinco</w:t>
      </w:r>
      <w:r w:rsidRPr="00743B56">
        <w:rPr>
          <w:rFonts w:ascii="Consolas" w:hAnsi="Consolas" w:cs="Arial"/>
          <w:sz w:val="28"/>
          <w:szCs w:val="28"/>
        </w:rPr>
        <w:t xml:space="preserve">) dias úteis a contar da publicação deste aviso, suas propostas. As propostas deverão ser enviadas por e-mail para o endereço: </w:t>
      </w:r>
      <w:r w:rsidR="00F70772" w:rsidRPr="00743B56">
        <w:rPr>
          <w:rFonts w:ascii="Consolas" w:hAnsi="Consolas" w:cs="Arial"/>
          <w:sz w:val="28"/>
          <w:szCs w:val="28"/>
        </w:rPr>
        <w:t>licitacao@pirajui.sp.gov.br</w:t>
      </w:r>
      <w:r w:rsidRPr="00743B56">
        <w:rPr>
          <w:rFonts w:ascii="Consolas" w:hAnsi="Consolas" w:cs="Arial"/>
          <w:sz w:val="28"/>
          <w:szCs w:val="28"/>
        </w:rPr>
        <w:t>, até às 17h</w:t>
      </w:r>
      <w:r w:rsidR="00DA23E2" w:rsidRPr="00743B56">
        <w:rPr>
          <w:rFonts w:ascii="Consolas" w:hAnsi="Consolas" w:cs="Arial"/>
          <w:sz w:val="28"/>
          <w:szCs w:val="28"/>
        </w:rPr>
        <w:t>3</w:t>
      </w:r>
      <w:r w:rsidRPr="00743B56">
        <w:rPr>
          <w:rFonts w:ascii="Consolas" w:hAnsi="Consolas" w:cs="Arial"/>
          <w:sz w:val="28"/>
          <w:szCs w:val="28"/>
        </w:rPr>
        <w:t xml:space="preserve">0 do dia </w:t>
      </w:r>
      <w:r w:rsidR="00F9524D">
        <w:rPr>
          <w:rFonts w:ascii="Consolas" w:hAnsi="Consolas" w:cs="Arial"/>
          <w:sz w:val="28"/>
          <w:szCs w:val="28"/>
        </w:rPr>
        <w:t>18</w:t>
      </w:r>
      <w:r w:rsidRPr="00743B56">
        <w:rPr>
          <w:rFonts w:ascii="Consolas" w:hAnsi="Consolas" w:cs="Arial"/>
          <w:sz w:val="28"/>
          <w:szCs w:val="28"/>
        </w:rPr>
        <w:t xml:space="preserve"> de </w:t>
      </w:r>
      <w:r w:rsidR="00DA23E2" w:rsidRPr="00743B56">
        <w:rPr>
          <w:rFonts w:ascii="Consolas" w:hAnsi="Consolas" w:cs="Arial"/>
          <w:sz w:val="28"/>
          <w:szCs w:val="28"/>
        </w:rPr>
        <w:t>julho</w:t>
      </w:r>
      <w:r w:rsidR="00F70772" w:rsidRPr="00743B56">
        <w:rPr>
          <w:rFonts w:ascii="Consolas" w:hAnsi="Consolas" w:cs="Arial"/>
          <w:sz w:val="28"/>
          <w:szCs w:val="28"/>
        </w:rPr>
        <w:t xml:space="preserve"> de 2023</w:t>
      </w:r>
      <w:r w:rsidRPr="00743B56">
        <w:rPr>
          <w:rFonts w:ascii="Consolas" w:hAnsi="Consolas" w:cs="Arial"/>
          <w:sz w:val="28"/>
          <w:szCs w:val="28"/>
          <w:shd w:val="clear" w:color="auto" w:fill="FFFFFF"/>
        </w:rPr>
        <w:t>.</w:t>
      </w:r>
    </w:p>
    <w:p w14:paraId="4EACEBF5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5AE4E5CD" w14:textId="7D3EA1FC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>ESCLARECIMENTOS</w:t>
      </w:r>
      <w:r w:rsidRPr="00743B56">
        <w:rPr>
          <w:rFonts w:ascii="Consolas" w:hAnsi="Consolas" w:cs="Arial"/>
          <w:sz w:val="28"/>
          <w:szCs w:val="28"/>
        </w:rPr>
        <w:t xml:space="preserve">: </w:t>
      </w:r>
      <w:r w:rsidR="00F70772" w:rsidRPr="00743B56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Compras e Licitações</w:t>
      </w:r>
      <w:r w:rsidR="00F70772" w:rsidRPr="00743B56">
        <w:rPr>
          <w:rFonts w:ascii="Consolas" w:hAnsi="Consolas" w:cs="Consolas"/>
          <w:sz w:val="28"/>
          <w:szCs w:val="28"/>
        </w:rPr>
        <w:t>, localizada na Praça Doutor Pedro da Rocha Braga n</w:t>
      </w:r>
      <w:r w:rsidR="00F70772" w:rsidRPr="00743B56">
        <w:rPr>
          <w:rFonts w:ascii="Consolas" w:hAnsi="Consolas" w:cs="Consolas"/>
          <w:bCs/>
          <w:sz w:val="28"/>
          <w:szCs w:val="28"/>
        </w:rPr>
        <w:t xml:space="preserve">° </w:t>
      </w:r>
      <w:r w:rsidR="00F70772" w:rsidRPr="00743B56">
        <w:rPr>
          <w:rFonts w:ascii="Consolas" w:hAnsi="Consolas" w:cs="Consolas"/>
          <w:sz w:val="28"/>
          <w:szCs w:val="28"/>
        </w:rPr>
        <w:t>116 – Bairro Centro – Pirajuí – SP – Telefone (0XX14) 3572-8222 – E-mail: licitacao@pirajui.sp.gov.br</w:t>
      </w:r>
      <w:r w:rsidRPr="00743B56">
        <w:rPr>
          <w:rFonts w:ascii="Consolas" w:hAnsi="Consolas" w:cs="Arial"/>
          <w:sz w:val="28"/>
          <w:szCs w:val="28"/>
        </w:rPr>
        <w:t>.</w:t>
      </w:r>
    </w:p>
    <w:p w14:paraId="30D8C5B5" w14:textId="77777777" w:rsidR="004C1C6D" w:rsidRPr="00743B56" w:rsidRDefault="004C1C6D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14:paraId="54FBC02A" w14:textId="4546A232" w:rsidR="00F70772" w:rsidRPr="00743B56" w:rsidRDefault="00F70772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743B56">
        <w:rPr>
          <w:rFonts w:ascii="Consolas" w:hAnsi="Consolas" w:cs="Consolas"/>
          <w:b/>
          <w:sz w:val="28"/>
          <w:szCs w:val="28"/>
        </w:rPr>
        <w:t xml:space="preserve">PIRAJUÍ, </w:t>
      </w:r>
      <w:r w:rsidR="00196E1E">
        <w:rPr>
          <w:rFonts w:ascii="Consolas" w:hAnsi="Consolas" w:cs="Consolas"/>
          <w:b/>
          <w:sz w:val="28"/>
          <w:szCs w:val="28"/>
        </w:rPr>
        <w:t>10</w:t>
      </w:r>
      <w:r w:rsidRPr="00743B56">
        <w:rPr>
          <w:rFonts w:ascii="Consolas" w:hAnsi="Consolas" w:cs="Consolas"/>
          <w:b/>
          <w:sz w:val="28"/>
          <w:szCs w:val="28"/>
        </w:rPr>
        <w:t xml:space="preserve"> DE </w:t>
      </w:r>
      <w:r w:rsidR="00196E1E">
        <w:rPr>
          <w:rFonts w:ascii="Consolas" w:hAnsi="Consolas" w:cs="Consolas"/>
          <w:b/>
          <w:sz w:val="28"/>
          <w:szCs w:val="28"/>
        </w:rPr>
        <w:t>AGOSTO</w:t>
      </w:r>
      <w:r w:rsidRPr="00743B56">
        <w:rPr>
          <w:rFonts w:ascii="Consolas" w:hAnsi="Consolas" w:cs="Consolas"/>
          <w:b/>
          <w:sz w:val="28"/>
          <w:szCs w:val="28"/>
        </w:rPr>
        <w:t xml:space="preserve"> DE 2023.</w:t>
      </w:r>
    </w:p>
    <w:p w14:paraId="5907F4FB" w14:textId="77777777" w:rsidR="00F70772" w:rsidRDefault="00F70772" w:rsidP="00F70772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14:paraId="23BF8CE5" w14:textId="77777777" w:rsidR="00743B56" w:rsidRDefault="00743B56" w:rsidP="00F70772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14:paraId="67965AA4" w14:textId="77777777" w:rsidR="00743B56" w:rsidRPr="00743B56" w:rsidRDefault="00743B56" w:rsidP="00F70772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14:paraId="791DA812" w14:textId="77777777" w:rsidR="00F70772" w:rsidRPr="00743B56" w:rsidRDefault="00F70772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743B56"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01C5C157" w14:textId="77777777" w:rsidR="00F70772" w:rsidRPr="00743B56" w:rsidRDefault="00F70772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/>
          <w:szCs w:val="28"/>
        </w:rPr>
      </w:pPr>
      <w:r w:rsidRPr="00743B56">
        <w:rPr>
          <w:rFonts w:ascii="Consolas" w:hAnsi="Consolas" w:cs="Consolas"/>
          <w:b/>
          <w:sz w:val="28"/>
          <w:szCs w:val="28"/>
        </w:rPr>
        <w:t>PREFEITO MUNICIPAL DE PIRAJUÍ</w:t>
      </w:r>
    </w:p>
    <w:p w14:paraId="0BDB925D" w14:textId="7AD83F27" w:rsidR="004B37D5" w:rsidRPr="00743B56" w:rsidRDefault="004B37D5" w:rsidP="00F70772">
      <w:pPr>
        <w:ind w:left="0" w:right="-1"/>
        <w:jc w:val="center"/>
        <w:rPr>
          <w:rFonts w:ascii="Consolas" w:hAnsi="Consolas" w:cs="Arial"/>
          <w:sz w:val="28"/>
          <w:szCs w:val="28"/>
        </w:rPr>
      </w:pPr>
    </w:p>
    <w:p w14:paraId="0FBD2BA0" w14:textId="78C37CE0" w:rsidR="00CC1335" w:rsidRPr="00743B56" w:rsidRDefault="00CC1335" w:rsidP="00F70772">
      <w:pPr>
        <w:ind w:left="0" w:right="-1"/>
        <w:rPr>
          <w:rFonts w:ascii="Consolas" w:hAnsi="Consolas"/>
        </w:rPr>
      </w:pPr>
    </w:p>
    <w:sectPr w:rsidR="00CC1335" w:rsidRPr="00743B56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D352" w14:textId="77777777" w:rsidR="00043E1C" w:rsidRDefault="00043E1C" w:rsidP="00EB5DA3">
      <w:r>
        <w:separator/>
      </w:r>
    </w:p>
  </w:endnote>
  <w:endnote w:type="continuationSeparator" w:id="0">
    <w:p w14:paraId="6EB14CEA" w14:textId="77777777" w:rsidR="00043E1C" w:rsidRDefault="00043E1C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cofont_Spranq_eco_Sans">
    <w:altName w:val="Lucida Sans Unicode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C126" w14:textId="77777777" w:rsidR="00043E1C" w:rsidRDefault="00043E1C" w:rsidP="00EB5DA3">
      <w:r>
        <w:separator/>
      </w:r>
    </w:p>
  </w:footnote>
  <w:footnote w:type="continuationSeparator" w:id="0">
    <w:p w14:paraId="18BAFC56" w14:textId="77777777" w:rsidR="00043E1C" w:rsidRDefault="00043E1C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D627B1" w:rsidRPr="0040340E" w14:paraId="6A83D7CB" w14:textId="77777777" w:rsidTr="00EB5DA3">
      <w:trPr>
        <w:trHeight w:val="1538"/>
      </w:trPr>
      <w:tc>
        <w:tcPr>
          <w:tcW w:w="866" w:type="pct"/>
          <w:shd w:val="clear" w:color="auto" w:fill="FFFFFF"/>
        </w:tcPr>
        <w:p w14:paraId="0DA8E8DC" w14:textId="77777777" w:rsidR="00D627B1" w:rsidRPr="004B37D5" w:rsidRDefault="00DB0A58" w:rsidP="00B75AB1">
          <w:pPr>
            <w:pStyle w:val="Cabealho"/>
            <w:ind w:left="0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EDE6DC" wp14:editId="70BE7770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0" t="0" r="1016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F233C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" strokeweight="1pt"/>
                </w:pict>
              </mc:Fallback>
            </mc:AlternateContent>
          </w:r>
          <w:r w:rsidR="0000000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55F8E4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1029" DrawAspect="Content" ObjectID="_1753187330" r:id="rId2"/>
            </w:object>
          </w:r>
        </w:p>
      </w:tc>
      <w:tc>
        <w:tcPr>
          <w:tcW w:w="4134" w:type="pct"/>
          <w:shd w:val="clear" w:color="auto" w:fill="FFFFFF"/>
        </w:tcPr>
        <w:p w14:paraId="23F9F679" w14:textId="77777777" w:rsidR="00D627B1" w:rsidRPr="00053EBD" w:rsidRDefault="00D627B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6A088C">
            <w:rPr>
              <w:rFonts w:ascii="Old English Text MT" w:hAnsi="Old English Text MT"/>
              <w:sz w:val="60"/>
              <w:szCs w:val="60"/>
            </w:rPr>
            <w:t>Município de Pirajuí</w:t>
          </w:r>
        </w:p>
        <w:p w14:paraId="5FE127A0" w14:textId="128A5FB8" w:rsidR="00D627B1" w:rsidRPr="00534669" w:rsidRDefault="00D627B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</w:t>
          </w:r>
          <w:r w:rsidR="000B02E9"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Tel</w:t>
          </w:r>
          <w:r w:rsidR="000B02E9">
            <w:rPr>
              <w:rFonts w:ascii="Times New Roman" w:hAnsi="Times New Roman"/>
              <w:i/>
              <w:sz w:val="18"/>
              <w:szCs w:val="18"/>
            </w:rPr>
            <w:t>.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5BBA0315" w14:textId="77777777" w:rsidR="00D627B1" w:rsidRDefault="00D627B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</w:t>
          </w:r>
          <w:r w:rsidR="00B75AB1"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14:paraId="0A15344B" w14:textId="77777777" w:rsidR="00D627B1" w:rsidRPr="004B37D5" w:rsidRDefault="00D627B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5EFA6993" w14:textId="77777777" w:rsidR="00D627B1" w:rsidRPr="00BF5471" w:rsidRDefault="00D627B1" w:rsidP="00B75AB1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9871">
    <w:abstractNumId w:val="0"/>
  </w:num>
  <w:num w:numId="2" w16cid:durableId="453057329">
    <w:abstractNumId w:val="5"/>
  </w:num>
  <w:num w:numId="3" w16cid:durableId="1409841126">
    <w:abstractNumId w:val="2"/>
  </w:num>
  <w:num w:numId="4" w16cid:durableId="1519853784">
    <w:abstractNumId w:val="1"/>
  </w:num>
  <w:num w:numId="5" w16cid:durableId="1581400950">
    <w:abstractNumId w:val="12"/>
  </w:num>
  <w:num w:numId="6" w16cid:durableId="417794157">
    <w:abstractNumId w:val="27"/>
  </w:num>
  <w:num w:numId="7" w16cid:durableId="796753563">
    <w:abstractNumId w:val="4"/>
  </w:num>
  <w:num w:numId="8" w16cid:durableId="1361780185">
    <w:abstractNumId w:val="9"/>
  </w:num>
  <w:num w:numId="9" w16cid:durableId="285817625">
    <w:abstractNumId w:val="23"/>
  </w:num>
  <w:num w:numId="10" w16cid:durableId="139424661">
    <w:abstractNumId w:val="13"/>
  </w:num>
  <w:num w:numId="11" w16cid:durableId="1236009759">
    <w:abstractNumId w:val="20"/>
  </w:num>
  <w:num w:numId="12" w16cid:durableId="903299168">
    <w:abstractNumId w:val="17"/>
  </w:num>
  <w:num w:numId="13" w16cid:durableId="538470103">
    <w:abstractNumId w:val="18"/>
  </w:num>
  <w:num w:numId="14" w16cid:durableId="1720203505">
    <w:abstractNumId w:val="3"/>
  </w:num>
  <w:num w:numId="15" w16cid:durableId="1702776575">
    <w:abstractNumId w:val="8"/>
  </w:num>
  <w:num w:numId="16" w16cid:durableId="1908495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628901">
    <w:abstractNumId w:val="26"/>
  </w:num>
  <w:num w:numId="18" w16cid:durableId="420297810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5708283">
    <w:abstractNumId w:val="22"/>
  </w:num>
  <w:num w:numId="20" w16cid:durableId="1346857276">
    <w:abstractNumId w:val="25"/>
  </w:num>
  <w:num w:numId="21" w16cid:durableId="1041785489">
    <w:abstractNumId w:val="15"/>
  </w:num>
  <w:num w:numId="22" w16cid:durableId="1664360043">
    <w:abstractNumId w:val="19"/>
  </w:num>
  <w:num w:numId="23" w16cid:durableId="659315448">
    <w:abstractNumId w:val="6"/>
  </w:num>
  <w:num w:numId="24" w16cid:durableId="550382699">
    <w:abstractNumId w:val="10"/>
  </w:num>
  <w:num w:numId="25" w16cid:durableId="2126652051">
    <w:abstractNumId w:val="14"/>
  </w:num>
  <w:num w:numId="26" w16cid:durableId="763262703">
    <w:abstractNumId w:val="24"/>
  </w:num>
  <w:num w:numId="27" w16cid:durableId="209346837">
    <w:abstractNumId w:val="11"/>
  </w:num>
  <w:num w:numId="28" w16cid:durableId="514808620">
    <w:abstractNumId w:val="7"/>
  </w:num>
  <w:num w:numId="29" w16cid:durableId="2052486929">
    <w:abstractNumId w:val="21"/>
  </w:num>
  <w:num w:numId="30" w16cid:durableId="932780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0AE0"/>
    <w:rsid w:val="0000577A"/>
    <w:rsid w:val="00012A06"/>
    <w:rsid w:val="000154CA"/>
    <w:rsid w:val="00025CED"/>
    <w:rsid w:val="000327BA"/>
    <w:rsid w:val="0004331A"/>
    <w:rsid w:val="00043E1C"/>
    <w:rsid w:val="000440AF"/>
    <w:rsid w:val="00050A4D"/>
    <w:rsid w:val="00054AE0"/>
    <w:rsid w:val="00056972"/>
    <w:rsid w:val="00061BCB"/>
    <w:rsid w:val="00062C79"/>
    <w:rsid w:val="00063028"/>
    <w:rsid w:val="00070CA7"/>
    <w:rsid w:val="000739B5"/>
    <w:rsid w:val="00075266"/>
    <w:rsid w:val="00075BEF"/>
    <w:rsid w:val="000767E5"/>
    <w:rsid w:val="0008283A"/>
    <w:rsid w:val="00087AEE"/>
    <w:rsid w:val="00091059"/>
    <w:rsid w:val="000918F8"/>
    <w:rsid w:val="000926AF"/>
    <w:rsid w:val="00093100"/>
    <w:rsid w:val="000A13A8"/>
    <w:rsid w:val="000A68E5"/>
    <w:rsid w:val="000A772A"/>
    <w:rsid w:val="000B02E9"/>
    <w:rsid w:val="000B7424"/>
    <w:rsid w:val="000C26F0"/>
    <w:rsid w:val="000E1161"/>
    <w:rsid w:val="000F7128"/>
    <w:rsid w:val="00100309"/>
    <w:rsid w:val="00102E60"/>
    <w:rsid w:val="00107AA7"/>
    <w:rsid w:val="00113288"/>
    <w:rsid w:val="00114CE1"/>
    <w:rsid w:val="00127DD7"/>
    <w:rsid w:val="00144532"/>
    <w:rsid w:val="001464B3"/>
    <w:rsid w:val="0015166E"/>
    <w:rsid w:val="00152D4D"/>
    <w:rsid w:val="00155355"/>
    <w:rsid w:val="0015731C"/>
    <w:rsid w:val="00157DEA"/>
    <w:rsid w:val="00165DAB"/>
    <w:rsid w:val="00167D1F"/>
    <w:rsid w:val="00172159"/>
    <w:rsid w:val="00183BAF"/>
    <w:rsid w:val="00185B55"/>
    <w:rsid w:val="00186975"/>
    <w:rsid w:val="00187E54"/>
    <w:rsid w:val="00190036"/>
    <w:rsid w:val="00194AE7"/>
    <w:rsid w:val="00196E1E"/>
    <w:rsid w:val="001A1445"/>
    <w:rsid w:val="001A34E0"/>
    <w:rsid w:val="001A464A"/>
    <w:rsid w:val="001B3B08"/>
    <w:rsid w:val="001B6C3B"/>
    <w:rsid w:val="001C0396"/>
    <w:rsid w:val="001C2CA3"/>
    <w:rsid w:val="001C3200"/>
    <w:rsid w:val="001D680D"/>
    <w:rsid w:val="001E0208"/>
    <w:rsid w:val="001E45F4"/>
    <w:rsid w:val="001E5AD3"/>
    <w:rsid w:val="001E6923"/>
    <w:rsid w:val="001F053B"/>
    <w:rsid w:val="001F1CF8"/>
    <w:rsid w:val="001F719E"/>
    <w:rsid w:val="00202EDE"/>
    <w:rsid w:val="00203D22"/>
    <w:rsid w:val="0021697A"/>
    <w:rsid w:val="00216A38"/>
    <w:rsid w:val="00226B3A"/>
    <w:rsid w:val="00227CE8"/>
    <w:rsid w:val="0023015B"/>
    <w:rsid w:val="00230C26"/>
    <w:rsid w:val="002353B7"/>
    <w:rsid w:val="00241977"/>
    <w:rsid w:val="00244D5C"/>
    <w:rsid w:val="00252384"/>
    <w:rsid w:val="002534D7"/>
    <w:rsid w:val="00254CA1"/>
    <w:rsid w:val="00265347"/>
    <w:rsid w:val="00270646"/>
    <w:rsid w:val="00273675"/>
    <w:rsid w:val="002750C6"/>
    <w:rsid w:val="002764E5"/>
    <w:rsid w:val="00281034"/>
    <w:rsid w:val="00284CC2"/>
    <w:rsid w:val="0028718B"/>
    <w:rsid w:val="00293097"/>
    <w:rsid w:val="002A06EB"/>
    <w:rsid w:val="002A250B"/>
    <w:rsid w:val="002A3727"/>
    <w:rsid w:val="002C5D85"/>
    <w:rsid w:val="002D1AA3"/>
    <w:rsid w:val="002E0EF7"/>
    <w:rsid w:val="002E1CDC"/>
    <w:rsid w:val="002E20FF"/>
    <w:rsid w:val="00302DC4"/>
    <w:rsid w:val="00303221"/>
    <w:rsid w:val="00306C0F"/>
    <w:rsid w:val="00312C25"/>
    <w:rsid w:val="00320218"/>
    <w:rsid w:val="00323572"/>
    <w:rsid w:val="00325994"/>
    <w:rsid w:val="00333F61"/>
    <w:rsid w:val="00334AFA"/>
    <w:rsid w:val="00335482"/>
    <w:rsid w:val="003378F3"/>
    <w:rsid w:val="0034348F"/>
    <w:rsid w:val="0035181B"/>
    <w:rsid w:val="003573E0"/>
    <w:rsid w:val="0037152E"/>
    <w:rsid w:val="0037520D"/>
    <w:rsid w:val="00382FA0"/>
    <w:rsid w:val="00384EAB"/>
    <w:rsid w:val="0039035B"/>
    <w:rsid w:val="00393EA7"/>
    <w:rsid w:val="003A3985"/>
    <w:rsid w:val="003A7609"/>
    <w:rsid w:val="003B0074"/>
    <w:rsid w:val="003B0245"/>
    <w:rsid w:val="003B0E09"/>
    <w:rsid w:val="003B30C9"/>
    <w:rsid w:val="003B657C"/>
    <w:rsid w:val="003C003E"/>
    <w:rsid w:val="003D4DA3"/>
    <w:rsid w:val="003D6C1B"/>
    <w:rsid w:val="003D766F"/>
    <w:rsid w:val="003E4EAD"/>
    <w:rsid w:val="003E5C3C"/>
    <w:rsid w:val="003E6E93"/>
    <w:rsid w:val="003E6F8C"/>
    <w:rsid w:val="003F0F95"/>
    <w:rsid w:val="00402655"/>
    <w:rsid w:val="00407FC3"/>
    <w:rsid w:val="00423F14"/>
    <w:rsid w:val="004254FB"/>
    <w:rsid w:val="00426845"/>
    <w:rsid w:val="00427AB8"/>
    <w:rsid w:val="004323EA"/>
    <w:rsid w:val="00435EAE"/>
    <w:rsid w:val="00436FBC"/>
    <w:rsid w:val="004379F5"/>
    <w:rsid w:val="00441A4B"/>
    <w:rsid w:val="0044433E"/>
    <w:rsid w:val="004501F2"/>
    <w:rsid w:val="00451036"/>
    <w:rsid w:val="00455F12"/>
    <w:rsid w:val="00461EF7"/>
    <w:rsid w:val="004624E5"/>
    <w:rsid w:val="00466D15"/>
    <w:rsid w:val="004725A1"/>
    <w:rsid w:val="004734E4"/>
    <w:rsid w:val="00473C95"/>
    <w:rsid w:val="00476B9F"/>
    <w:rsid w:val="004877D4"/>
    <w:rsid w:val="0049020A"/>
    <w:rsid w:val="00491323"/>
    <w:rsid w:val="00495889"/>
    <w:rsid w:val="004A2269"/>
    <w:rsid w:val="004A3BC6"/>
    <w:rsid w:val="004A7324"/>
    <w:rsid w:val="004B2B54"/>
    <w:rsid w:val="004B37D5"/>
    <w:rsid w:val="004B6636"/>
    <w:rsid w:val="004B6981"/>
    <w:rsid w:val="004B7F3B"/>
    <w:rsid w:val="004C1C6D"/>
    <w:rsid w:val="004C7B6B"/>
    <w:rsid w:val="004D2EB5"/>
    <w:rsid w:val="004E0BF1"/>
    <w:rsid w:val="004E17A4"/>
    <w:rsid w:val="004E32EB"/>
    <w:rsid w:val="004F7962"/>
    <w:rsid w:val="00500088"/>
    <w:rsid w:val="00505548"/>
    <w:rsid w:val="0052010C"/>
    <w:rsid w:val="0052114C"/>
    <w:rsid w:val="00521A68"/>
    <w:rsid w:val="005225E3"/>
    <w:rsid w:val="00526423"/>
    <w:rsid w:val="00526A31"/>
    <w:rsid w:val="00540DFF"/>
    <w:rsid w:val="005418DA"/>
    <w:rsid w:val="00542677"/>
    <w:rsid w:val="0054452A"/>
    <w:rsid w:val="005454B9"/>
    <w:rsid w:val="00545D37"/>
    <w:rsid w:val="00557288"/>
    <w:rsid w:val="005578F4"/>
    <w:rsid w:val="0056601B"/>
    <w:rsid w:val="0057690C"/>
    <w:rsid w:val="00581B2E"/>
    <w:rsid w:val="005833B5"/>
    <w:rsid w:val="00586753"/>
    <w:rsid w:val="00597D19"/>
    <w:rsid w:val="005A277B"/>
    <w:rsid w:val="005A3D50"/>
    <w:rsid w:val="005A6620"/>
    <w:rsid w:val="005A6753"/>
    <w:rsid w:val="005B4DE4"/>
    <w:rsid w:val="005B6A73"/>
    <w:rsid w:val="005B7483"/>
    <w:rsid w:val="005C0C16"/>
    <w:rsid w:val="005C1766"/>
    <w:rsid w:val="005C1D2F"/>
    <w:rsid w:val="005C5B1F"/>
    <w:rsid w:val="005D080C"/>
    <w:rsid w:val="005D2437"/>
    <w:rsid w:val="005D516B"/>
    <w:rsid w:val="005D72C2"/>
    <w:rsid w:val="005E0FF5"/>
    <w:rsid w:val="005E5F9A"/>
    <w:rsid w:val="00603070"/>
    <w:rsid w:val="006030E1"/>
    <w:rsid w:val="00604A3C"/>
    <w:rsid w:val="00604BD8"/>
    <w:rsid w:val="0061772B"/>
    <w:rsid w:val="0062161E"/>
    <w:rsid w:val="00621F98"/>
    <w:rsid w:val="0062420E"/>
    <w:rsid w:val="00632E6B"/>
    <w:rsid w:val="00643DAE"/>
    <w:rsid w:val="00643FB9"/>
    <w:rsid w:val="00646404"/>
    <w:rsid w:val="006474F2"/>
    <w:rsid w:val="0065199A"/>
    <w:rsid w:val="00654673"/>
    <w:rsid w:val="006674AF"/>
    <w:rsid w:val="00683C80"/>
    <w:rsid w:val="0068504A"/>
    <w:rsid w:val="00686FAE"/>
    <w:rsid w:val="00697515"/>
    <w:rsid w:val="006A06ED"/>
    <w:rsid w:val="006A088C"/>
    <w:rsid w:val="006A4123"/>
    <w:rsid w:val="006A5966"/>
    <w:rsid w:val="006A75B0"/>
    <w:rsid w:val="006A7FEE"/>
    <w:rsid w:val="006B5215"/>
    <w:rsid w:val="006C1E94"/>
    <w:rsid w:val="006C2C5E"/>
    <w:rsid w:val="006D3F23"/>
    <w:rsid w:val="006F2204"/>
    <w:rsid w:val="00704C9E"/>
    <w:rsid w:val="007122A3"/>
    <w:rsid w:val="00713868"/>
    <w:rsid w:val="00716C47"/>
    <w:rsid w:val="00717B4C"/>
    <w:rsid w:val="007210B4"/>
    <w:rsid w:val="00730991"/>
    <w:rsid w:val="00730F10"/>
    <w:rsid w:val="007341D3"/>
    <w:rsid w:val="00734CD5"/>
    <w:rsid w:val="00736B14"/>
    <w:rsid w:val="00743B56"/>
    <w:rsid w:val="007548D4"/>
    <w:rsid w:val="00756F5C"/>
    <w:rsid w:val="00757C34"/>
    <w:rsid w:val="00760480"/>
    <w:rsid w:val="0076245B"/>
    <w:rsid w:val="0076282D"/>
    <w:rsid w:val="007663A3"/>
    <w:rsid w:val="00767121"/>
    <w:rsid w:val="007751F2"/>
    <w:rsid w:val="00776CC4"/>
    <w:rsid w:val="00777926"/>
    <w:rsid w:val="00786E60"/>
    <w:rsid w:val="0079273A"/>
    <w:rsid w:val="00797393"/>
    <w:rsid w:val="007974A4"/>
    <w:rsid w:val="007A31ED"/>
    <w:rsid w:val="007A508B"/>
    <w:rsid w:val="007C1E37"/>
    <w:rsid w:val="007C3FBA"/>
    <w:rsid w:val="007C549F"/>
    <w:rsid w:val="007D6E47"/>
    <w:rsid w:val="008003E3"/>
    <w:rsid w:val="00804426"/>
    <w:rsid w:val="00816A98"/>
    <w:rsid w:val="00817665"/>
    <w:rsid w:val="008212A4"/>
    <w:rsid w:val="008268CA"/>
    <w:rsid w:val="00833E22"/>
    <w:rsid w:val="00835065"/>
    <w:rsid w:val="00836F91"/>
    <w:rsid w:val="00843566"/>
    <w:rsid w:val="00846A9E"/>
    <w:rsid w:val="00855710"/>
    <w:rsid w:val="00855FAB"/>
    <w:rsid w:val="00864AB4"/>
    <w:rsid w:val="00864C60"/>
    <w:rsid w:val="0086613A"/>
    <w:rsid w:val="00870624"/>
    <w:rsid w:val="00881810"/>
    <w:rsid w:val="00882617"/>
    <w:rsid w:val="00886FF6"/>
    <w:rsid w:val="008918E5"/>
    <w:rsid w:val="0089296C"/>
    <w:rsid w:val="00892DC1"/>
    <w:rsid w:val="008A02A1"/>
    <w:rsid w:val="008B061C"/>
    <w:rsid w:val="008B3BCA"/>
    <w:rsid w:val="008C0528"/>
    <w:rsid w:val="008C0F32"/>
    <w:rsid w:val="008D54CB"/>
    <w:rsid w:val="008E01A1"/>
    <w:rsid w:val="008E339C"/>
    <w:rsid w:val="008E3B68"/>
    <w:rsid w:val="008F0A23"/>
    <w:rsid w:val="008F30E2"/>
    <w:rsid w:val="008F7735"/>
    <w:rsid w:val="00901EE9"/>
    <w:rsid w:val="00910537"/>
    <w:rsid w:val="00924468"/>
    <w:rsid w:val="009277EA"/>
    <w:rsid w:val="009324F2"/>
    <w:rsid w:val="00932D26"/>
    <w:rsid w:val="00936C39"/>
    <w:rsid w:val="00936D3C"/>
    <w:rsid w:val="00937F3C"/>
    <w:rsid w:val="0094333B"/>
    <w:rsid w:val="009602CC"/>
    <w:rsid w:val="00960759"/>
    <w:rsid w:val="00961FA9"/>
    <w:rsid w:val="00966A87"/>
    <w:rsid w:val="00967CDF"/>
    <w:rsid w:val="009712BE"/>
    <w:rsid w:val="009739DD"/>
    <w:rsid w:val="00980FA3"/>
    <w:rsid w:val="00981A13"/>
    <w:rsid w:val="0098348F"/>
    <w:rsid w:val="0098455F"/>
    <w:rsid w:val="009A6316"/>
    <w:rsid w:val="009B27C8"/>
    <w:rsid w:val="009C3343"/>
    <w:rsid w:val="009D02CC"/>
    <w:rsid w:val="009D4992"/>
    <w:rsid w:val="009E4580"/>
    <w:rsid w:val="00A0133D"/>
    <w:rsid w:val="00A14F53"/>
    <w:rsid w:val="00A1740D"/>
    <w:rsid w:val="00A20B48"/>
    <w:rsid w:val="00A210F6"/>
    <w:rsid w:val="00A238F3"/>
    <w:rsid w:val="00A2489C"/>
    <w:rsid w:val="00A2693C"/>
    <w:rsid w:val="00A3312A"/>
    <w:rsid w:val="00A415C3"/>
    <w:rsid w:val="00A43821"/>
    <w:rsid w:val="00A44187"/>
    <w:rsid w:val="00A47D00"/>
    <w:rsid w:val="00A5349F"/>
    <w:rsid w:val="00A6104E"/>
    <w:rsid w:val="00A6708F"/>
    <w:rsid w:val="00A77726"/>
    <w:rsid w:val="00A8048D"/>
    <w:rsid w:val="00A97BE3"/>
    <w:rsid w:val="00AA05E9"/>
    <w:rsid w:val="00AB252B"/>
    <w:rsid w:val="00AB579F"/>
    <w:rsid w:val="00AD1CC5"/>
    <w:rsid w:val="00AD36B6"/>
    <w:rsid w:val="00AE01B9"/>
    <w:rsid w:val="00AE1B1B"/>
    <w:rsid w:val="00AE1C8E"/>
    <w:rsid w:val="00AE7CDF"/>
    <w:rsid w:val="00AF3668"/>
    <w:rsid w:val="00B04578"/>
    <w:rsid w:val="00B06576"/>
    <w:rsid w:val="00B07170"/>
    <w:rsid w:val="00B13E10"/>
    <w:rsid w:val="00B15D3F"/>
    <w:rsid w:val="00B24FEF"/>
    <w:rsid w:val="00B27D54"/>
    <w:rsid w:val="00B330D2"/>
    <w:rsid w:val="00B33DA8"/>
    <w:rsid w:val="00B363B0"/>
    <w:rsid w:val="00B37193"/>
    <w:rsid w:val="00B44547"/>
    <w:rsid w:val="00B50964"/>
    <w:rsid w:val="00B5144C"/>
    <w:rsid w:val="00B53475"/>
    <w:rsid w:val="00B57E5D"/>
    <w:rsid w:val="00B66576"/>
    <w:rsid w:val="00B6747A"/>
    <w:rsid w:val="00B71E33"/>
    <w:rsid w:val="00B72564"/>
    <w:rsid w:val="00B75AB1"/>
    <w:rsid w:val="00B822DD"/>
    <w:rsid w:val="00B82FEC"/>
    <w:rsid w:val="00B85CAC"/>
    <w:rsid w:val="00B90A23"/>
    <w:rsid w:val="00B95B88"/>
    <w:rsid w:val="00BA087E"/>
    <w:rsid w:val="00BA2904"/>
    <w:rsid w:val="00BA7D7F"/>
    <w:rsid w:val="00BB49B4"/>
    <w:rsid w:val="00BC0DC8"/>
    <w:rsid w:val="00BC48B9"/>
    <w:rsid w:val="00BC5F13"/>
    <w:rsid w:val="00BE0423"/>
    <w:rsid w:val="00BE0B83"/>
    <w:rsid w:val="00BE534E"/>
    <w:rsid w:val="00BE5365"/>
    <w:rsid w:val="00BF2208"/>
    <w:rsid w:val="00BF49C6"/>
    <w:rsid w:val="00C005FA"/>
    <w:rsid w:val="00C036CD"/>
    <w:rsid w:val="00C12B15"/>
    <w:rsid w:val="00C143AD"/>
    <w:rsid w:val="00C1516D"/>
    <w:rsid w:val="00C177DC"/>
    <w:rsid w:val="00C22384"/>
    <w:rsid w:val="00C25AB5"/>
    <w:rsid w:val="00C44868"/>
    <w:rsid w:val="00C44E4D"/>
    <w:rsid w:val="00C46A7F"/>
    <w:rsid w:val="00C47338"/>
    <w:rsid w:val="00C508CC"/>
    <w:rsid w:val="00C5379F"/>
    <w:rsid w:val="00C55718"/>
    <w:rsid w:val="00C8087E"/>
    <w:rsid w:val="00CB2141"/>
    <w:rsid w:val="00CC1335"/>
    <w:rsid w:val="00CF04FC"/>
    <w:rsid w:val="00CF153B"/>
    <w:rsid w:val="00D04AE1"/>
    <w:rsid w:val="00D127C5"/>
    <w:rsid w:val="00D1376B"/>
    <w:rsid w:val="00D213EC"/>
    <w:rsid w:val="00D26A3A"/>
    <w:rsid w:val="00D31827"/>
    <w:rsid w:val="00D32E19"/>
    <w:rsid w:val="00D33154"/>
    <w:rsid w:val="00D33833"/>
    <w:rsid w:val="00D34F02"/>
    <w:rsid w:val="00D44291"/>
    <w:rsid w:val="00D47216"/>
    <w:rsid w:val="00D53ED4"/>
    <w:rsid w:val="00D54C07"/>
    <w:rsid w:val="00D552CD"/>
    <w:rsid w:val="00D627B1"/>
    <w:rsid w:val="00D81D74"/>
    <w:rsid w:val="00D83133"/>
    <w:rsid w:val="00D849AE"/>
    <w:rsid w:val="00D93FAB"/>
    <w:rsid w:val="00D95EAF"/>
    <w:rsid w:val="00D9690C"/>
    <w:rsid w:val="00D969F8"/>
    <w:rsid w:val="00DA23E2"/>
    <w:rsid w:val="00DA5B37"/>
    <w:rsid w:val="00DA7DB5"/>
    <w:rsid w:val="00DB0A58"/>
    <w:rsid w:val="00DB122C"/>
    <w:rsid w:val="00DC71F5"/>
    <w:rsid w:val="00DC7C5B"/>
    <w:rsid w:val="00DD16C7"/>
    <w:rsid w:val="00DE0356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0ABC"/>
    <w:rsid w:val="00E210F0"/>
    <w:rsid w:val="00E2438B"/>
    <w:rsid w:val="00E31C78"/>
    <w:rsid w:val="00E32530"/>
    <w:rsid w:val="00E36F07"/>
    <w:rsid w:val="00E4462F"/>
    <w:rsid w:val="00E44BFA"/>
    <w:rsid w:val="00E458F2"/>
    <w:rsid w:val="00E5080C"/>
    <w:rsid w:val="00E520BB"/>
    <w:rsid w:val="00E541B4"/>
    <w:rsid w:val="00E56C91"/>
    <w:rsid w:val="00E649EA"/>
    <w:rsid w:val="00E66FDD"/>
    <w:rsid w:val="00E74403"/>
    <w:rsid w:val="00E74870"/>
    <w:rsid w:val="00E75B9C"/>
    <w:rsid w:val="00E76013"/>
    <w:rsid w:val="00E80BAA"/>
    <w:rsid w:val="00E853A8"/>
    <w:rsid w:val="00E90AB3"/>
    <w:rsid w:val="00E9174A"/>
    <w:rsid w:val="00E9263D"/>
    <w:rsid w:val="00E971B3"/>
    <w:rsid w:val="00EA195E"/>
    <w:rsid w:val="00EA32D0"/>
    <w:rsid w:val="00EA4407"/>
    <w:rsid w:val="00EB13EA"/>
    <w:rsid w:val="00EB24DE"/>
    <w:rsid w:val="00EB5DA3"/>
    <w:rsid w:val="00EC01B9"/>
    <w:rsid w:val="00EC0724"/>
    <w:rsid w:val="00EC415D"/>
    <w:rsid w:val="00EE2A79"/>
    <w:rsid w:val="00EE50E2"/>
    <w:rsid w:val="00EE5269"/>
    <w:rsid w:val="00EE685B"/>
    <w:rsid w:val="00EF5594"/>
    <w:rsid w:val="00F00835"/>
    <w:rsid w:val="00F01E71"/>
    <w:rsid w:val="00F06445"/>
    <w:rsid w:val="00F1107C"/>
    <w:rsid w:val="00F14CCC"/>
    <w:rsid w:val="00F15AFB"/>
    <w:rsid w:val="00F2047E"/>
    <w:rsid w:val="00F22C10"/>
    <w:rsid w:val="00F24A9B"/>
    <w:rsid w:val="00F25BED"/>
    <w:rsid w:val="00F27B1C"/>
    <w:rsid w:val="00F30556"/>
    <w:rsid w:val="00F30792"/>
    <w:rsid w:val="00F30BE3"/>
    <w:rsid w:val="00F34E46"/>
    <w:rsid w:val="00F3530F"/>
    <w:rsid w:val="00F53D3F"/>
    <w:rsid w:val="00F61B03"/>
    <w:rsid w:val="00F63747"/>
    <w:rsid w:val="00F64154"/>
    <w:rsid w:val="00F70772"/>
    <w:rsid w:val="00F708BC"/>
    <w:rsid w:val="00F811FD"/>
    <w:rsid w:val="00F91111"/>
    <w:rsid w:val="00F9524D"/>
    <w:rsid w:val="00FA179E"/>
    <w:rsid w:val="00FB0012"/>
    <w:rsid w:val="00FB1093"/>
    <w:rsid w:val="00FC415A"/>
    <w:rsid w:val="00FC57D3"/>
    <w:rsid w:val="00FD07A9"/>
    <w:rsid w:val="00FD2913"/>
    <w:rsid w:val="00FD6783"/>
    <w:rsid w:val="00FD6F95"/>
    <w:rsid w:val="00FE14E6"/>
    <w:rsid w:val="00FE46AB"/>
    <w:rsid w:val="00FE5204"/>
    <w:rsid w:val="00FF108F"/>
    <w:rsid w:val="00FF1BC9"/>
    <w:rsid w:val="00FF1EAB"/>
    <w:rsid w:val="00FF4D9A"/>
    <w:rsid w:val="00F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FAC29"/>
  <w15:docId w15:val="{F8733B7C-B17E-48EC-A0FF-DC74ECED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fontstyle01">
    <w:name w:val="fontstyle01"/>
    <w:basedOn w:val="Fontepargpadro"/>
    <w:rsid w:val="0044433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PADRO">
    <w:name w:val="PADRÃO"/>
    <w:rsid w:val="004B37D5"/>
    <w:pPr>
      <w:keepNext/>
      <w:widowControl w:val="0"/>
      <w:shd w:val="clear" w:color="auto" w:fill="FFFFFF"/>
      <w:spacing w:before="119" w:after="119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4B37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37D5"/>
    <w:pPr>
      <w:widowControl w:val="0"/>
      <w:autoSpaceDE w:val="0"/>
      <w:autoSpaceDN w:val="0"/>
      <w:spacing w:before="145"/>
      <w:ind w:left="0" w:right="0"/>
      <w:jc w:val="left"/>
    </w:pPr>
    <w:rPr>
      <w:rFonts w:ascii="Arial" w:eastAsia="Arial" w:hAnsi="Arial" w:cs="Arial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E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ajui.sp.gov.br/paginas/portal/licitacoes/modalidades?exercicio=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2A64-257A-40D4-81BE-2F9F163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2023-01-31T17:57:00Z</cp:lastPrinted>
  <dcterms:created xsi:type="dcterms:W3CDTF">2023-07-13T13:16:00Z</dcterms:created>
  <dcterms:modified xsi:type="dcterms:W3CDTF">2023-08-10T18:42:00Z</dcterms:modified>
</cp:coreProperties>
</file>