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F07" w:rsidRPr="002C2F07" w:rsidRDefault="002C2F07" w:rsidP="002C2F07">
      <w:pPr>
        <w:autoSpaceDE w:val="0"/>
        <w:autoSpaceDN w:val="0"/>
        <w:adjustRightInd w:val="0"/>
        <w:ind w:left="0" w:right="0"/>
        <w:jc w:val="center"/>
        <w:rPr>
          <w:rFonts w:ascii="Book Antiqua" w:eastAsiaTheme="minorHAnsi" w:hAnsi="Book Antiqua" w:cs="Arial"/>
          <w:b/>
          <w:bCs/>
          <w:sz w:val="16"/>
          <w:szCs w:val="16"/>
          <w:u w:val="single"/>
          <w:lang w:val="x-none"/>
        </w:rPr>
      </w:pPr>
      <w:r w:rsidRPr="002C2F07">
        <w:rPr>
          <w:rFonts w:ascii="Book Antiqua" w:eastAsiaTheme="minorHAnsi" w:hAnsi="Book Antiqua" w:cs="Arial"/>
          <w:b/>
          <w:bCs/>
          <w:sz w:val="16"/>
          <w:szCs w:val="16"/>
          <w:u w:val="single"/>
          <w:lang w:val="x-none"/>
        </w:rPr>
        <w:t>ATA DE SESSÃO PÚBLICA</w:t>
      </w:r>
    </w:p>
    <w:p w:rsidR="002C2F07" w:rsidRPr="009A10FF" w:rsidRDefault="009A10FF" w:rsidP="002C2F07">
      <w:pPr>
        <w:autoSpaceDE w:val="0"/>
        <w:autoSpaceDN w:val="0"/>
        <w:adjustRightInd w:val="0"/>
        <w:ind w:left="0" w:right="0"/>
        <w:jc w:val="center"/>
        <w:rPr>
          <w:rFonts w:ascii="Book Antiqua" w:eastAsiaTheme="minorHAnsi" w:hAnsi="Book Antiqua" w:cs="Arial"/>
          <w:sz w:val="16"/>
          <w:szCs w:val="16"/>
        </w:rPr>
      </w:pPr>
      <w:r>
        <w:rPr>
          <w:rFonts w:ascii="Book Antiqua" w:eastAsiaTheme="minorHAnsi" w:hAnsi="Book Antiqua" w:cs="Arial"/>
          <w:sz w:val="16"/>
          <w:szCs w:val="16"/>
        </w:rPr>
        <w:t xml:space="preserve"> </w:t>
      </w:r>
      <w:bookmarkStart w:id="0" w:name="_GoBack"/>
      <w:bookmarkEnd w:id="0"/>
    </w:p>
    <w:p w:rsidR="002C2F07" w:rsidRPr="002C2F07" w:rsidRDefault="002C2F07" w:rsidP="002C2F07">
      <w:pPr>
        <w:autoSpaceDE w:val="0"/>
        <w:autoSpaceDN w:val="0"/>
        <w:adjustRightInd w:val="0"/>
        <w:ind w:left="0" w:right="0"/>
        <w:jc w:val="center"/>
        <w:rPr>
          <w:rFonts w:ascii="Book Antiqua" w:eastAsiaTheme="minorHAnsi" w:hAnsi="Book Antiqua" w:cs="Arial"/>
          <w:sz w:val="16"/>
          <w:szCs w:val="16"/>
          <w:lang w:val="x-none"/>
        </w:rPr>
      </w:pPr>
    </w:p>
    <w:p w:rsidR="002C2F07" w:rsidRPr="002C2F07" w:rsidRDefault="002C2F07" w:rsidP="002C2F07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b/>
          <w:bCs/>
          <w:sz w:val="16"/>
          <w:szCs w:val="16"/>
          <w:lang w:val="x-none"/>
        </w:rPr>
      </w:pPr>
      <w:r w:rsidRPr="002C2F07">
        <w:rPr>
          <w:rFonts w:ascii="Book Antiqua" w:eastAsiaTheme="minorHAnsi" w:hAnsi="Book Antiqua" w:cs="Arial"/>
          <w:b/>
          <w:bCs/>
          <w:sz w:val="16"/>
          <w:szCs w:val="16"/>
          <w:lang w:val="x-none"/>
        </w:rPr>
        <w:t>Proc. Licitatório n.º 000001/19</w:t>
      </w:r>
    </w:p>
    <w:p w:rsidR="002C2F07" w:rsidRPr="002C2F07" w:rsidRDefault="002C2F07" w:rsidP="002C2F07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b/>
          <w:bCs/>
          <w:sz w:val="16"/>
          <w:szCs w:val="16"/>
          <w:lang w:val="x-none"/>
        </w:rPr>
      </w:pPr>
      <w:r w:rsidRPr="002C2F07">
        <w:rPr>
          <w:rFonts w:ascii="Book Antiqua" w:eastAsiaTheme="minorHAnsi" w:hAnsi="Book Antiqua" w:cs="Arial"/>
          <w:b/>
          <w:bCs/>
          <w:sz w:val="16"/>
          <w:szCs w:val="16"/>
          <w:lang w:val="x-none"/>
        </w:rPr>
        <w:t>PREGÃO PRESENCIAL n.º 1</w:t>
      </w:r>
    </w:p>
    <w:p w:rsidR="002C2F07" w:rsidRPr="002C2F07" w:rsidRDefault="002C2F07" w:rsidP="002C2F07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b/>
          <w:bCs/>
          <w:sz w:val="16"/>
          <w:szCs w:val="16"/>
          <w:lang w:val="x-none"/>
        </w:rPr>
      </w:pPr>
      <w:r w:rsidRPr="002C2F07">
        <w:rPr>
          <w:rFonts w:ascii="Book Antiqua" w:eastAsiaTheme="minorHAnsi" w:hAnsi="Book Antiqua" w:cs="Arial"/>
          <w:b/>
          <w:bCs/>
          <w:sz w:val="16"/>
          <w:szCs w:val="16"/>
          <w:lang w:val="x-none"/>
        </w:rPr>
        <w:t>Sessão: 1</w:t>
      </w:r>
    </w:p>
    <w:p w:rsidR="002C2F07" w:rsidRPr="002C2F07" w:rsidRDefault="002C2F07" w:rsidP="002C2F07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  <w:r w:rsidRPr="002C2F07">
        <w:rPr>
          <w:rFonts w:ascii="Book Antiqua" w:eastAsiaTheme="minorHAnsi" w:hAnsi="Book Antiqua" w:cs="Arial"/>
          <w:sz w:val="16"/>
          <w:szCs w:val="16"/>
          <w:lang w:val="x-none"/>
        </w:rPr>
        <w:t>Objeto: A presente licitação tem por objeto, a Aquisição de 2.000 (dois mil) Kits Escolares, para a Diretoria de Divisão de Educação, localizada na Rua Riachuelo nº 468 – Centro – Pirajuí – SP, conforme especificações constantes do Termo de Referência, que integra este Edital como Anexo I.</w:t>
      </w:r>
    </w:p>
    <w:p w:rsidR="002C2F07" w:rsidRPr="002C2F07" w:rsidRDefault="002C2F07" w:rsidP="002C2F07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</w:p>
    <w:p w:rsidR="002C2F07" w:rsidRPr="002C2F07" w:rsidRDefault="002C2F07" w:rsidP="002C2F07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  <w:r w:rsidRPr="002C2F07">
        <w:rPr>
          <w:rFonts w:ascii="Book Antiqua" w:eastAsiaTheme="minorHAnsi" w:hAnsi="Book Antiqua" w:cs="Arial"/>
          <w:sz w:val="16"/>
          <w:szCs w:val="16"/>
          <w:lang w:val="x-none"/>
        </w:rPr>
        <w:t>Na data de 22 de janeiro de 2019, às 09:00, o Pregoeiro e a Equipe de Apoio reuniram-se para a Sessão Pública de julgamento do Pregão em epígrafe.</w:t>
      </w:r>
    </w:p>
    <w:p w:rsidR="002C2F07" w:rsidRPr="002C2F07" w:rsidRDefault="002C2F07" w:rsidP="002C2F07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</w:p>
    <w:p w:rsidR="002C2F07" w:rsidRPr="002C2F07" w:rsidRDefault="002C2F07" w:rsidP="002C2F07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b/>
          <w:bCs/>
          <w:sz w:val="16"/>
          <w:szCs w:val="16"/>
          <w:lang w:val="x-none"/>
        </w:rPr>
      </w:pPr>
      <w:r w:rsidRPr="002C2F07">
        <w:rPr>
          <w:rFonts w:ascii="Book Antiqua" w:eastAsiaTheme="minorHAnsi" w:hAnsi="Book Antiqua" w:cs="Arial"/>
          <w:b/>
          <w:bCs/>
          <w:sz w:val="16"/>
          <w:szCs w:val="16"/>
          <w:lang w:val="x-none"/>
        </w:rPr>
        <w:t>CREDENCIAMENTO</w:t>
      </w:r>
    </w:p>
    <w:p w:rsidR="002C2F07" w:rsidRPr="002C2F07" w:rsidRDefault="002C2F07" w:rsidP="002C2F07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  <w:r w:rsidRPr="002C2F07">
        <w:rPr>
          <w:rFonts w:ascii="Book Antiqua" w:eastAsiaTheme="minorHAnsi" w:hAnsi="Book Antiqua" w:cs="Arial"/>
          <w:sz w:val="16"/>
          <w:szCs w:val="16"/>
          <w:lang w:val="x-none"/>
        </w:rPr>
        <w:t xml:space="preserve">Declarada aberta a sessão pelo </w:t>
      </w:r>
      <w:proofErr w:type="spellStart"/>
      <w:r w:rsidRPr="002C2F07">
        <w:rPr>
          <w:rFonts w:ascii="Book Antiqua" w:eastAsiaTheme="minorHAnsi" w:hAnsi="Book Antiqua" w:cs="Arial"/>
          <w:sz w:val="16"/>
          <w:szCs w:val="16"/>
          <w:lang w:val="x-none"/>
        </w:rPr>
        <w:t>Sr</w:t>
      </w:r>
      <w:proofErr w:type="spellEnd"/>
      <w:r w:rsidRPr="002C2F07">
        <w:rPr>
          <w:rFonts w:ascii="Book Antiqua" w:eastAsiaTheme="minorHAnsi" w:hAnsi="Book Antiqua" w:cs="Arial"/>
          <w:sz w:val="16"/>
          <w:szCs w:val="16"/>
          <w:lang w:val="x-none"/>
        </w:rPr>
        <w:t xml:space="preserve"> Pregoeiro e, constatando a presença de interessados à sessão, teve início o credenciamento dos participantes, consistindo no exame dos documentos oferecidos pelos interessados presentes, visando à comprovação da existência de poderes para a formulação de propostas e a prática dos demais atos de atribuição dos licitantes, conforme lista de credenciados abaixo:</w:t>
      </w:r>
    </w:p>
    <w:p w:rsidR="002C2F07" w:rsidRPr="002C2F07" w:rsidRDefault="002C2F07" w:rsidP="002C2F07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606"/>
        <w:gridCol w:w="3952"/>
        <w:gridCol w:w="1354"/>
        <w:gridCol w:w="1609"/>
        <w:gridCol w:w="2119"/>
      </w:tblGrid>
      <w:tr w:rsidR="002C2F07" w:rsidRPr="002C2F07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Lances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Tipo Empresa</w:t>
            </w: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CPF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CNPJ</w:t>
            </w: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RG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Preferência de contratação (art. 44 da LC 123/2006)</w:t>
            </w:r>
          </w:p>
        </w:tc>
      </w:tr>
      <w:tr w:rsidR="002C2F07" w:rsidRPr="002C2F07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7699</w:t>
            </w: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DZ7 TECNOLOGIA &amp; MARKETING EIRELI</w:t>
            </w: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MICHEL SARAIVA DE LIMA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</w:t>
            </w: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425.418.388-75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30.084.600/0001-46</w:t>
            </w: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48.460.448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Sim</w:t>
            </w:r>
          </w:p>
        </w:tc>
      </w:tr>
      <w:tr w:rsidR="002C2F07" w:rsidRPr="002C2F07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7700</w:t>
            </w: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H. SOUZA GONCALVES - COMERCIAL</w:t>
            </w: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HYAN SOUZA GONÇALVES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</w:t>
            </w: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433.267.208-90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14.776.040/0001-34</w:t>
            </w: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49.515.164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Sim</w:t>
            </w:r>
          </w:p>
        </w:tc>
      </w:tr>
    </w:tbl>
    <w:p w:rsidR="002C2F07" w:rsidRPr="002C2F07" w:rsidRDefault="002C2F07" w:rsidP="002C2F07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</w:p>
    <w:p w:rsidR="002C2F07" w:rsidRPr="002C2F07" w:rsidRDefault="002C2F07" w:rsidP="002C2F07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  <w:r w:rsidRPr="002C2F07">
        <w:rPr>
          <w:rFonts w:ascii="Book Antiqua" w:eastAsiaTheme="minorHAnsi" w:hAnsi="Book Antiqua" w:cs="Arial"/>
          <w:sz w:val="16"/>
          <w:szCs w:val="16"/>
          <w:lang w:val="x-none"/>
        </w:rPr>
        <w:t>O Pregoeiro comunicou o encerramento do credenciamento.</w:t>
      </w:r>
    </w:p>
    <w:p w:rsidR="002C2F07" w:rsidRPr="002C2F07" w:rsidRDefault="002C2F07" w:rsidP="002C2F07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  <w:r w:rsidRPr="002C2F07">
        <w:rPr>
          <w:rFonts w:ascii="Book Antiqua" w:eastAsiaTheme="minorHAnsi" w:hAnsi="Book Antiqua" w:cs="Arial"/>
          <w:sz w:val="16"/>
          <w:szCs w:val="16"/>
          <w:lang w:val="x-none"/>
        </w:rPr>
        <w:t xml:space="preserve">Ao término do credenciamento, o </w:t>
      </w:r>
      <w:proofErr w:type="spellStart"/>
      <w:r w:rsidRPr="002C2F07">
        <w:rPr>
          <w:rFonts w:ascii="Book Antiqua" w:eastAsiaTheme="minorHAnsi" w:hAnsi="Book Antiqua" w:cs="Arial"/>
          <w:sz w:val="16"/>
          <w:szCs w:val="16"/>
          <w:lang w:val="x-none"/>
        </w:rPr>
        <w:t>Sr</w:t>
      </w:r>
      <w:proofErr w:type="spellEnd"/>
      <w:r w:rsidRPr="002C2F07">
        <w:rPr>
          <w:rFonts w:ascii="Book Antiqua" w:eastAsiaTheme="minorHAnsi" w:hAnsi="Book Antiqua" w:cs="Arial"/>
          <w:sz w:val="16"/>
          <w:szCs w:val="16"/>
          <w:lang w:val="x-none"/>
        </w:rPr>
        <w:t xml:space="preserve"> Pregoeiro auxiliado pela equipe de apoio recebeu as declarações dos Licitantes de que atendem plenamente aos requisitos de Habilitação estabelecidos no Edital e os dois Envelopes contendo a Proposta e os Documentos de Habilitação, respectivamente.</w:t>
      </w:r>
    </w:p>
    <w:p w:rsidR="002C2F07" w:rsidRPr="002C2F07" w:rsidRDefault="002C2F07" w:rsidP="002C2F07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</w:p>
    <w:p w:rsidR="002C2F07" w:rsidRPr="002C2F07" w:rsidRDefault="002C2F07" w:rsidP="002C2F07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b/>
          <w:bCs/>
          <w:sz w:val="16"/>
          <w:szCs w:val="16"/>
          <w:lang w:val="x-none"/>
        </w:rPr>
      </w:pPr>
      <w:r w:rsidRPr="002C2F07">
        <w:rPr>
          <w:rFonts w:ascii="Book Antiqua" w:eastAsiaTheme="minorHAnsi" w:hAnsi="Book Antiqua" w:cs="Arial"/>
          <w:b/>
          <w:bCs/>
          <w:sz w:val="16"/>
          <w:szCs w:val="16"/>
          <w:lang w:val="x-none"/>
        </w:rPr>
        <w:t>REGISTRO E CLASSIFICAÇÃO DA PROPOSTA ESCRITA</w:t>
      </w:r>
    </w:p>
    <w:p w:rsidR="002C2F07" w:rsidRPr="002C2F07" w:rsidRDefault="002C2F07" w:rsidP="002C2F07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  <w:r w:rsidRPr="002C2F07">
        <w:rPr>
          <w:rFonts w:ascii="Book Antiqua" w:eastAsiaTheme="minorHAnsi" w:hAnsi="Book Antiqua" w:cs="Arial"/>
          <w:sz w:val="16"/>
          <w:szCs w:val="16"/>
          <w:lang w:val="x-none"/>
        </w:rPr>
        <w:t>Ato contínuo foram abertos os Envelopes contendo as Propostas e, com a colaboração dos membros da Equipe de Apoio, o Pregoeiro procedeu à análise das propostas escritas, quando foi verificado se cada proposta atendia aos requisitos do edital, passou então ao exame da compatibilidade do objeto, prazos e condições de fornecimento. Constatada a regularidade das propostas, passou a selecionar os licitantes que participarão da etapa de lances em razão dos preços propostos, conforme lista de classificação da proposta escrita apresentada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606"/>
        <w:gridCol w:w="1099"/>
        <w:gridCol w:w="5848"/>
        <w:gridCol w:w="988"/>
        <w:gridCol w:w="1099"/>
      </w:tblGrid>
      <w:tr w:rsidR="002C2F07" w:rsidRPr="002C2F07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Classif</w:t>
            </w:r>
            <w:proofErr w:type="spellEnd"/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.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</w:t>
            </w: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Proposta para todos os itens</w:t>
            </w: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Total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Status</w:t>
            </w: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Lance</w:t>
            </w:r>
          </w:p>
        </w:tc>
      </w:tr>
      <w:tr w:rsidR="002C2F07" w:rsidRPr="002C2F07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7699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DZ7 TECNOLOGIA &amp; MARKETING EIRELI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320.400,00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  <w:tr w:rsidR="002C2F07" w:rsidRPr="002C2F07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7700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H. SOUZA GONCALVES - COMERCIAL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324.580,00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Classificado   </w:t>
            </w: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</w:t>
            </w:r>
          </w:p>
        </w:tc>
      </w:tr>
    </w:tbl>
    <w:p w:rsidR="002C2F07" w:rsidRPr="002C2F07" w:rsidRDefault="002C2F07" w:rsidP="002C2F07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</w:p>
    <w:p w:rsidR="002C2F07" w:rsidRPr="002C2F07" w:rsidRDefault="002C2F07" w:rsidP="002C2F07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b/>
          <w:bCs/>
          <w:sz w:val="16"/>
          <w:szCs w:val="16"/>
          <w:lang w:val="x-none"/>
        </w:rPr>
      </w:pPr>
      <w:r w:rsidRPr="002C2F07">
        <w:rPr>
          <w:rFonts w:ascii="Book Antiqua" w:eastAsiaTheme="minorHAnsi" w:hAnsi="Book Antiqua" w:cs="Arial"/>
          <w:b/>
          <w:bCs/>
          <w:sz w:val="16"/>
          <w:szCs w:val="16"/>
          <w:lang w:val="x-none"/>
        </w:rPr>
        <w:t>RODADA DE LANCES, LC 123 / 2006 E NEGOCIAÇÃO</w:t>
      </w:r>
    </w:p>
    <w:p w:rsidR="002C2F07" w:rsidRPr="002C2F07" w:rsidRDefault="002C2F07" w:rsidP="002C2F07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  <w:r w:rsidRPr="002C2F07">
        <w:rPr>
          <w:rFonts w:ascii="Book Antiqua" w:eastAsiaTheme="minorHAnsi" w:hAnsi="Book Antiqua" w:cs="Arial"/>
          <w:sz w:val="16"/>
          <w:szCs w:val="16"/>
          <w:lang w:val="x-none"/>
        </w:rPr>
        <w:t>Em seguida, o Pregoeiro convidou individualmente os autores das propostas selecionadas a formular lances de forma sequencial, a partir do autor da proposta de maior preço e os demais em ordem decrescente de valor. A sequência de ofertas de lances ocorreu da forma que consta da lista de lances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17"/>
        <w:gridCol w:w="717"/>
        <w:gridCol w:w="972"/>
        <w:gridCol w:w="3729"/>
        <w:gridCol w:w="972"/>
        <w:gridCol w:w="956"/>
        <w:gridCol w:w="1577"/>
      </w:tblGrid>
      <w:tr w:rsidR="002C2F07" w:rsidRPr="002C2F0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</w:t>
            </w: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Proposta para todos os itens</w:t>
            </w: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proofErr w:type="spellStart"/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Vlr</w:t>
            </w:r>
            <w:proofErr w:type="spellEnd"/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. Lance </w:t>
            </w:r>
            <w:proofErr w:type="spellStart"/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Tot</w:t>
            </w:r>
            <w:proofErr w:type="spellEnd"/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Situação</w:t>
            </w:r>
          </w:p>
        </w:tc>
      </w:tr>
      <w:tr w:rsidR="002C2F07" w:rsidRPr="002C2F0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7700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H. SOUZA GONCALVES - COMERCIAL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317.965,01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C2F07" w:rsidRPr="002C2F0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7699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DZ7 TECNOLOGIA &amp; MARKETING EIRELI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315.530,02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2C2F07" w:rsidRPr="002C2F0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7700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H. SOUZA GONCALVES - COMERCIAL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Declina              </w:t>
            </w:r>
          </w:p>
        </w:tc>
      </w:tr>
      <w:tr w:rsidR="002C2F07" w:rsidRPr="002C2F0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7699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DZ7 TECNOLOGIA &amp; MARKETING EIRELI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315.530,02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Finalizado           </w:t>
            </w:r>
          </w:p>
        </w:tc>
      </w:tr>
    </w:tbl>
    <w:p w:rsidR="002C2F07" w:rsidRPr="002C2F07" w:rsidRDefault="002C2F07" w:rsidP="002C2F07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</w:p>
    <w:p w:rsidR="002C2F07" w:rsidRPr="002C2F07" w:rsidRDefault="002C2F07" w:rsidP="002C2F07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b/>
          <w:bCs/>
          <w:sz w:val="16"/>
          <w:szCs w:val="16"/>
          <w:lang w:val="x-none"/>
        </w:rPr>
      </w:pPr>
      <w:r w:rsidRPr="002C2F07">
        <w:rPr>
          <w:rFonts w:ascii="Book Antiqua" w:eastAsiaTheme="minorHAnsi" w:hAnsi="Book Antiqua" w:cs="Arial"/>
          <w:b/>
          <w:bCs/>
          <w:sz w:val="16"/>
          <w:szCs w:val="16"/>
          <w:lang w:val="x-none"/>
        </w:rPr>
        <w:t>SITUAÇÃO DOS ITENS</w:t>
      </w:r>
    </w:p>
    <w:p w:rsidR="002C2F07" w:rsidRPr="002C2F07" w:rsidRDefault="002C2F07" w:rsidP="002C2F07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  <w:r w:rsidRPr="002C2F07">
        <w:rPr>
          <w:rFonts w:ascii="Book Antiqua" w:eastAsiaTheme="minorHAnsi" w:hAnsi="Book Antiqua" w:cs="Arial"/>
          <w:sz w:val="16"/>
          <w:szCs w:val="16"/>
          <w:lang w:val="x-none"/>
        </w:rPr>
        <w:t>Declarada encerrada a etapa de lances, LC 123 / 2006 e Negociação. As ofertas foram classificadas, conforme lista de situação dos itens: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1116"/>
        <w:gridCol w:w="988"/>
        <w:gridCol w:w="4828"/>
        <w:gridCol w:w="1099"/>
        <w:gridCol w:w="1609"/>
      </w:tblGrid>
      <w:tr w:rsidR="002C2F07" w:rsidRPr="002C2F07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Média Cotada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</w:t>
            </w: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Melhor Preço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Situação</w:t>
            </w:r>
          </w:p>
        </w:tc>
      </w:tr>
      <w:tr w:rsidR="002C2F07" w:rsidRPr="002C2F07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324.666,66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7699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Proposta para todos os itens</w:t>
            </w: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DZ7 TECNOLOGIA &amp; MARKETING EIRELI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315.530,02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Aceito</w:t>
            </w:r>
          </w:p>
        </w:tc>
      </w:tr>
    </w:tbl>
    <w:p w:rsidR="002C2F07" w:rsidRPr="002C2F07" w:rsidRDefault="002C2F07" w:rsidP="002C2F07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</w:p>
    <w:p w:rsidR="002C2F07" w:rsidRPr="002C2F07" w:rsidRDefault="002C2F07" w:rsidP="002C2F07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b/>
          <w:bCs/>
          <w:sz w:val="16"/>
          <w:szCs w:val="16"/>
          <w:lang w:val="x-none"/>
        </w:rPr>
      </w:pPr>
      <w:r w:rsidRPr="002C2F07">
        <w:rPr>
          <w:rFonts w:ascii="Book Antiqua" w:eastAsiaTheme="minorHAnsi" w:hAnsi="Book Antiqua" w:cs="Arial"/>
          <w:b/>
          <w:bCs/>
          <w:sz w:val="16"/>
          <w:szCs w:val="16"/>
          <w:lang w:val="x-none"/>
        </w:rPr>
        <w:lastRenderedPageBreak/>
        <w:t>HABILITAÇÃO</w:t>
      </w:r>
    </w:p>
    <w:p w:rsidR="002C2F07" w:rsidRPr="002C2F07" w:rsidRDefault="002C2F07" w:rsidP="002C2F07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  <w:r w:rsidRPr="002C2F07">
        <w:rPr>
          <w:rFonts w:ascii="Book Antiqua" w:eastAsiaTheme="minorHAnsi" w:hAnsi="Book Antiqua" w:cs="Arial"/>
          <w:sz w:val="16"/>
          <w:szCs w:val="16"/>
          <w:lang w:val="x-none"/>
        </w:rPr>
        <w:t>Aberto o 2º Envelope dos Licitantes que apresentaram a melhor proposta e analisados os documentos de habilitação, foi verificado o atendimento dos requisitos estabelecidos no Edital, o que consta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34"/>
        <w:gridCol w:w="4334"/>
        <w:gridCol w:w="1115"/>
        <w:gridCol w:w="2103"/>
        <w:gridCol w:w="1354"/>
      </w:tblGrid>
      <w:tr w:rsidR="002C2F07" w:rsidRPr="002C2F07" w:rsidTr="002C2F07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Tipo Empresa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Representante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Situação</w:t>
            </w:r>
          </w:p>
        </w:tc>
      </w:tr>
      <w:tr w:rsidR="002C2F07" w:rsidRPr="002C2F07" w:rsidTr="002C2F07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7699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DZ7 TECNOLOGIA &amp; MARKETING EIRELI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ME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MICHEL SARAIVA DE LIMA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 xml:space="preserve">Habilitado </w:t>
            </w:r>
          </w:p>
        </w:tc>
      </w:tr>
    </w:tbl>
    <w:p w:rsidR="002C2F07" w:rsidRPr="002C2F07" w:rsidRDefault="002C2F07" w:rsidP="002C2F07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b/>
          <w:bCs/>
          <w:sz w:val="16"/>
          <w:szCs w:val="16"/>
          <w:lang w:val="x-none"/>
        </w:rPr>
      </w:pPr>
      <w:r w:rsidRPr="002C2F07">
        <w:rPr>
          <w:rFonts w:ascii="Book Antiqua" w:eastAsiaTheme="minorHAnsi" w:hAnsi="Book Antiqua" w:cs="Arial"/>
          <w:b/>
          <w:bCs/>
          <w:sz w:val="16"/>
          <w:szCs w:val="16"/>
          <w:lang w:val="x-none"/>
        </w:rPr>
        <w:t>ADJUDICAÇÃO</w:t>
      </w:r>
    </w:p>
    <w:p w:rsidR="002C2F07" w:rsidRPr="002C2F07" w:rsidRDefault="002C2F07" w:rsidP="002C2F07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  <w:r w:rsidRPr="002C2F07">
        <w:rPr>
          <w:rFonts w:ascii="Book Antiqua" w:eastAsiaTheme="minorHAnsi" w:hAnsi="Book Antiqua" w:cs="Arial"/>
          <w:sz w:val="16"/>
          <w:szCs w:val="16"/>
          <w:lang w:val="x-none"/>
        </w:rPr>
        <w:t xml:space="preserve">À vista da habilitação, foi  declarado vencedores e não tendo havido qualquer manifestação de intenção de recurso pelos representantes presentes, o </w:t>
      </w:r>
      <w:proofErr w:type="spellStart"/>
      <w:r w:rsidRPr="002C2F07">
        <w:rPr>
          <w:rFonts w:ascii="Book Antiqua" w:eastAsiaTheme="minorHAnsi" w:hAnsi="Book Antiqua" w:cs="Arial"/>
          <w:sz w:val="16"/>
          <w:szCs w:val="16"/>
          <w:lang w:val="x-none"/>
        </w:rPr>
        <w:t>Sr</w:t>
      </w:r>
      <w:proofErr w:type="spellEnd"/>
      <w:r w:rsidRPr="002C2F07">
        <w:rPr>
          <w:rFonts w:ascii="Book Antiqua" w:eastAsiaTheme="minorHAnsi" w:hAnsi="Book Antiqua" w:cs="Arial"/>
          <w:sz w:val="16"/>
          <w:szCs w:val="16"/>
          <w:lang w:val="x-none"/>
        </w:rPr>
        <w:t xml:space="preserve"> Pregoeiro adjudicou o os itens do pregão as empresas: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33"/>
        <w:gridCol w:w="5258"/>
        <w:gridCol w:w="988"/>
        <w:gridCol w:w="2661"/>
      </w:tblGrid>
      <w:tr w:rsidR="002C2F07" w:rsidRPr="002C2F0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</w:t>
            </w: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Adjudicado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Marca</w:t>
            </w:r>
          </w:p>
        </w:tc>
      </w:tr>
      <w:tr w:rsidR="002C2F07" w:rsidRPr="002C2F07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7699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Proposta para todos os itens</w:t>
            </w: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DZ7 TECNOLOGIA &amp; MARKETING EIRELI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Sim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</w:tbl>
    <w:p w:rsidR="002C2F07" w:rsidRPr="002C2F07" w:rsidRDefault="002C2F07" w:rsidP="002C2F07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  <w:r w:rsidRPr="002C2F07">
        <w:rPr>
          <w:rFonts w:ascii="Book Antiqua" w:eastAsiaTheme="minorHAnsi" w:hAnsi="Book Antiqua" w:cs="Arial"/>
          <w:sz w:val="16"/>
          <w:szCs w:val="16"/>
          <w:lang w:val="x-none"/>
        </w:rPr>
        <w:t xml:space="preserve">Em seguida, informou que o processo seria encaminhado à </w:t>
      </w:r>
      <w:proofErr w:type="spellStart"/>
      <w:r w:rsidRPr="002C2F07">
        <w:rPr>
          <w:rFonts w:ascii="Book Antiqua" w:eastAsiaTheme="minorHAnsi" w:hAnsi="Book Antiqua" w:cs="Arial"/>
          <w:sz w:val="16"/>
          <w:szCs w:val="16"/>
          <w:lang w:val="x-none"/>
        </w:rPr>
        <w:t>Sra</w:t>
      </w:r>
      <w:proofErr w:type="spellEnd"/>
      <w:r w:rsidRPr="002C2F07">
        <w:rPr>
          <w:rFonts w:ascii="Book Antiqua" w:eastAsiaTheme="minorHAnsi" w:hAnsi="Book Antiqua" w:cs="Arial"/>
          <w:sz w:val="16"/>
          <w:szCs w:val="16"/>
          <w:lang w:val="x-none"/>
        </w:rPr>
        <w:t xml:space="preserve"> Prefeita Municipal para homologação. Informou ainda o </w:t>
      </w:r>
      <w:proofErr w:type="spellStart"/>
      <w:r w:rsidRPr="002C2F07">
        <w:rPr>
          <w:rFonts w:ascii="Book Antiqua" w:eastAsiaTheme="minorHAnsi" w:hAnsi="Book Antiqua" w:cs="Arial"/>
          <w:sz w:val="16"/>
          <w:szCs w:val="16"/>
          <w:lang w:val="x-none"/>
        </w:rPr>
        <w:t>Sr</w:t>
      </w:r>
      <w:proofErr w:type="spellEnd"/>
      <w:r w:rsidRPr="002C2F07">
        <w:rPr>
          <w:rFonts w:ascii="Book Antiqua" w:eastAsiaTheme="minorHAnsi" w:hAnsi="Book Antiqua" w:cs="Arial"/>
          <w:sz w:val="16"/>
          <w:szCs w:val="16"/>
          <w:lang w:val="x-none"/>
        </w:rPr>
        <w:t xml:space="preserve"> Pregoeiro aos presentes que a sessão de processamento do Pregão poderia ser reaberta caso a Adjudicatária não viesse a firmar o contrato respectivo, sendo que os mesmos seriam devidamente convocados se isto viesse a ocorrer. Por fim, informou que os envelopes documentos de habilitação que não foram abertos estariam à disposição na  Diretoria de Divisão de Compras e Licitações na Prefeitura Municipal de </w:t>
      </w:r>
      <w:proofErr w:type="spellStart"/>
      <w:r w:rsidRPr="002C2F07">
        <w:rPr>
          <w:rFonts w:ascii="Book Antiqua" w:eastAsiaTheme="minorHAnsi" w:hAnsi="Book Antiqua" w:cs="Arial"/>
          <w:sz w:val="16"/>
          <w:szCs w:val="16"/>
          <w:lang w:val="x-none"/>
        </w:rPr>
        <w:t>Pirajui</w:t>
      </w:r>
      <w:proofErr w:type="spellEnd"/>
      <w:r w:rsidRPr="002C2F07">
        <w:rPr>
          <w:rFonts w:ascii="Book Antiqua" w:eastAsiaTheme="minorHAnsi" w:hAnsi="Book Antiqua" w:cs="Arial"/>
          <w:sz w:val="16"/>
          <w:szCs w:val="16"/>
          <w:lang w:val="x-none"/>
        </w:rPr>
        <w:t xml:space="preserve">, Praça Dr. Pedro da Rocha Braga 116, Centro, Pirajuí - SP, no horário comercial, para retirada pelos interessados, decorridos 10 (dez) dias após a assinatura do contrato pela Adjudicatária. Ato contínuo, o </w:t>
      </w:r>
      <w:proofErr w:type="spellStart"/>
      <w:r w:rsidRPr="002C2F07">
        <w:rPr>
          <w:rFonts w:ascii="Book Antiqua" w:eastAsiaTheme="minorHAnsi" w:hAnsi="Book Antiqua" w:cs="Arial"/>
          <w:sz w:val="16"/>
          <w:szCs w:val="16"/>
          <w:lang w:val="x-none"/>
        </w:rPr>
        <w:t>Sr</w:t>
      </w:r>
      <w:proofErr w:type="spellEnd"/>
      <w:r w:rsidRPr="002C2F07">
        <w:rPr>
          <w:rFonts w:ascii="Book Antiqua" w:eastAsiaTheme="minorHAnsi" w:hAnsi="Book Antiqua" w:cs="Arial"/>
          <w:sz w:val="16"/>
          <w:szCs w:val="16"/>
          <w:lang w:val="x-none"/>
        </w:rPr>
        <w:t xml:space="preserve"> Pregoeiro declarou como encerrada a sessão, lavrando-se esta Ata dos Trabalhos, que vai por ele assinada, juntamente com os membros de sua Equipe de Apoio, e, ainda, pelos representantes das licitantes presentes e que assim o desejaram.</w:t>
      </w:r>
    </w:p>
    <w:p w:rsidR="002C2F07" w:rsidRPr="002C2F07" w:rsidRDefault="002C2F07" w:rsidP="002C2F07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</w:p>
    <w:p w:rsidR="002C2F07" w:rsidRPr="002C2F07" w:rsidRDefault="002C2F07" w:rsidP="002C2F07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b/>
          <w:bCs/>
          <w:sz w:val="16"/>
          <w:szCs w:val="16"/>
          <w:lang w:val="x-none"/>
        </w:rPr>
      </w:pPr>
      <w:r w:rsidRPr="002C2F07">
        <w:rPr>
          <w:rFonts w:ascii="Book Antiqua" w:eastAsiaTheme="minorHAnsi" w:hAnsi="Book Antiqua" w:cs="Arial"/>
          <w:b/>
          <w:bCs/>
          <w:sz w:val="16"/>
          <w:szCs w:val="16"/>
          <w:lang w:val="x-none"/>
        </w:rPr>
        <w:t>ENCERRAMENTO</w:t>
      </w:r>
    </w:p>
    <w:p w:rsidR="002C2F07" w:rsidRPr="002C2F07" w:rsidRDefault="002C2F07" w:rsidP="002C2F07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  <w:r w:rsidRPr="002C2F07">
        <w:rPr>
          <w:rFonts w:ascii="Book Antiqua" w:eastAsiaTheme="minorHAnsi" w:hAnsi="Book Antiqua" w:cs="Arial"/>
          <w:sz w:val="16"/>
          <w:szCs w:val="16"/>
          <w:lang w:val="x-none"/>
        </w:rPr>
        <w:t xml:space="preserve">Ato contínuo, o </w:t>
      </w:r>
      <w:proofErr w:type="spellStart"/>
      <w:r w:rsidRPr="002C2F07">
        <w:rPr>
          <w:rFonts w:ascii="Book Antiqua" w:eastAsiaTheme="minorHAnsi" w:hAnsi="Book Antiqua" w:cs="Arial"/>
          <w:sz w:val="16"/>
          <w:szCs w:val="16"/>
          <w:lang w:val="x-none"/>
        </w:rPr>
        <w:t>Sr</w:t>
      </w:r>
      <w:proofErr w:type="spellEnd"/>
      <w:r w:rsidRPr="002C2F07">
        <w:rPr>
          <w:rFonts w:ascii="Book Antiqua" w:eastAsiaTheme="minorHAnsi" w:hAnsi="Book Antiqua" w:cs="Arial"/>
          <w:sz w:val="16"/>
          <w:szCs w:val="16"/>
          <w:lang w:val="x-none"/>
        </w:rPr>
        <w:t xml:space="preserve"> Pregoeiro declarou como encerrada a sessão, foi verificado o atendimento dos requisitos estabelecidos no Edital, os itens do pregão que constam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861"/>
        <w:gridCol w:w="6549"/>
        <w:gridCol w:w="1115"/>
        <w:gridCol w:w="1115"/>
      </w:tblGrid>
      <w:tr w:rsidR="002C2F07" w:rsidRPr="002C2F07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7699</w:t>
            </w: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Item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DZ7 TECNOLOGIA &amp; MARKETING EIRELI</w:t>
            </w: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CNPJ: 30.084.600/0001-46</w:t>
            </w: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CALC VITORIA REGIA, 134 COND 01 - CONDOMINIO CENTRO COMERCIAL ALPHAVILLE, BARUERI - SP, CEP: 06453-057</w:t>
            </w: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Telefone: (11) 4191-2333</w:t>
            </w: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Descrição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Valor Total</w:t>
            </w:r>
          </w:p>
        </w:tc>
      </w:tr>
      <w:tr w:rsidR="002C2F07" w:rsidRPr="002C2F07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Proposta para todos os itens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315.530,02</w:t>
            </w:r>
          </w:p>
        </w:tc>
      </w:tr>
    </w:tbl>
    <w:p w:rsidR="002C2F07" w:rsidRPr="002C2F07" w:rsidRDefault="002C2F07" w:rsidP="002C2F07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  <w:r w:rsidRPr="002C2F07">
        <w:rPr>
          <w:rFonts w:ascii="Book Antiqua" w:eastAsiaTheme="minorHAnsi" w:hAnsi="Book Antiqua" w:cs="Arial"/>
          <w:sz w:val="16"/>
          <w:szCs w:val="16"/>
          <w:lang w:val="x-none"/>
        </w:rPr>
        <w:t>Em seguida, lavrando esta Ata dos Trabalhos, que vai por ele assinada, juntamente com os membros de sua Equipe de Apoio, e, ainda, pelos representantes das licitantes presentes e que assim o desejaram.</w:t>
      </w:r>
    </w:p>
    <w:p w:rsidR="002C2F07" w:rsidRPr="002C2F07" w:rsidRDefault="002C2F07" w:rsidP="002C2F07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</w:p>
    <w:p w:rsidR="002C2F07" w:rsidRPr="002C2F07" w:rsidRDefault="002C2F07" w:rsidP="002C2F07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b/>
          <w:bCs/>
          <w:sz w:val="16"/>
          <w:szCs w:val="16"/>
          <w:lang w:val="x-none"/>
        </w:rPr>
      </w:pPr>
      <w:r w:rsidRPr="002C2F07">
        <w:rPr>
          <w:rFonts w:ascii="Book Antiqua" w:eastAsiaTheme="minorHAnsi" w:hAnsi="Book Antiqua" w:cs="Arial"/>
          <w:b/>
          <w:bCs/>
          <w:sz w:val="16"/>
          <w:szCs w:val="16"/>
          <w:lang w:val="x-none"/>
        </w:rPr>
        <w:t>OCORRÊNCIAS</w:t>
      </w:r>
    </w:p>
    <w:p w:rsidR="002C2F07" w:rsidRPr="002C2F07" w:rsidRDefault="002C2F07" w:rsidP="002C2F07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  <w:r w:rsidRPr="002C2F07">
        <w:rPr>
          <w:rFonts w:ascii="Book Antiqua" w:eastAsiaTheme="minorHAnsi" w:hAnsi="Book Antiqua" w:cs="Arial"/>
          <w:sz w:val="16"/>
          <w:szCs w:val="16"/>
          <w:lang w:val="x-none"/>
        </w:rPr>
        <w:t>Não houve.</w:t>
      </w:r>
    </w:p>
    <w:p w:rsidR="002C2F07" w:rsidRPr="002C2F07" w:rsidRDefault="002C2F07" w:rsidP="002C2F07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</w:p>
    <w:p w:rsidR="002C2F07" w:rsidRPr="002C2F07" w:rsidRDefault="002C2F07" w:rsidP="002C2F07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b/>
          <w:bCs/>
          <w:sz w:val="16"/>
          <w:szCs w:val="16"/>
          <w:lang w:val="x-none"/>
        </w:rPr>
      </w:pPr>
      <w:r w:rsidRPr="002C2F07">
        <w:rPr>
          <w:rFonts w:ascii="Book Antiqua" w:eastAsiaTheme="minorHAnsi" w:hAnsi="Book Antiqua" w:cs="Arial"/>
          <w:b/>
          <w:bCs/>
          <w:sz w:val="16"/>
          <w:szCs w:val="16"/>
          <w:lang w:val="x-none"/>
        </w:rPr>
        <w:t>ASSINAM</w:t>
      </w:r>
    </w:p>
    <w:p w:rsidR="002C2F07" w:rsidRPr="002C2F07" w:rsidRDefault="002C2F07" w:rsidP="002C2F07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b/>
          <w:bCs/>
          <w:sz w:val="16"/>
          <w:szCs w:val="16"/>
          <w:u w:val="single"/>
          <w:lang w:val="x-none"/>
        </w:rPr>
      </w:pPr>
      <w:r w:rsidRPr="002C2F07">
        <w:rPr>
          <w:rFonts w:ascii="Book Antiqua" w:eastAsiaTheme="minorHAnsi" w:hAnsi="Book Antiqua" w:cs="Arial"/>
          <w:b/>
          <w:bCs/>
          <w:sz w:val="16"/>
          <w:szCs w:val="16"/>
          <w:u w:val="single"/>
          <w:lang w:val="x-none"/>
        </w:rPr>
        <w:t>Comissões / Portarias: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7"/>
        <w:gridCol w:w="4811"/>
      </w:tblGrid>
      <w:tr w:rsidR="002C2F07" w:rsidRPr="002C2F07" w:rsidTr="002C2F07"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___________________________________________________</w:t>
            </w: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DUCIELE DA SILVA NUNES DE MELO</w:t>
            </w: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Cargo: Membro</w:t>
            </w: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__________________________________________________</w:t>
            </w: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</w:rPr>
            </w:pPr>
            <w:r>
              <w:rPr>
                <w:rFonts w:ascii="Book Antiqua" w:eastAsiaTheme="minorHAnsi" w:hAnsi="Book Antiqua" w:cs="Arial"/>
                <w:sz w:val="16"/>
                <w:szCs w:val="16"/>
              </w:rPr>
              <w:t>MARIANE APARECIDA CATOSSI FLORÊNCIO</w:t>
            </w: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Cargo: Membro</w:t>
            </w:r>
          </w:p>
          <w:p w:rsid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</w:rPr>
            </w:pP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</w:rPr>
            </w:pPr>
          </w:p>
        </w:tc>
      </w:tr>
      <w:tr w:rsidR="002C2F07" w:rsidRPr="002C2F07" w:rsidTr="002C2F07"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__________________________________________________</w:t>
            </w: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MARCUS VINICIUS CÂNDIDO DA SILVA</w:t>
            </w: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Cargo: Pregoeiro</w:t>
            </w: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</w:tc>
      </w:tr>
    </w:tbl>
    <w:p w:rsidR="002C2F07" w:rsidRPr="002C2F07" w:rsidRDefault="002C2F07" w:rsidP="002C2F07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sz w:val="16"/>
          <w:szCs w:val="16"/>
          <w:lang w:val="x-none"/>
        </w:rPr>
      </w:pPr>
    </w:p>
    <w:p w:rsidR="002C2F07" w:rsidRPr="002C2F07" w:rsidRDefault="002C2F07" w:rsidP="002C2F07">
      <w:pPr>
        <w:autoSpaceDE w:val="0"/>
        <w:autoSpaceDN w:val="0"/>
        <w:adjustRightInd w:val="0"/>
        <w:ind w:left="0" w:right="0"/>
        <w:rPr>
          <w:rFonts w:ascii="Book Antiqua" w:eastAsiaTheme="minorHAnsi" w:hAnsi="Book Antiqua" w:cs="Arial"/>
          <w:b/>
          <w:bCs/>
          <w:sz w:val="16"/>
          <w:szCs w:val="16"/>
          <w:u w:val="single"/>
          <w:lang w:val="x-none"/>
        </w:rPr>
      </w:pPr>
      <w:r w:rsidRPr="002C2F07">
        <w:rPr>
          <w:rFonts w:ascii="Book Antiqua" w:eastAsiaTheme="minorHAnsi" w:hAnsi="Book Antiqua" w:cs="Arial"/>
          <w:b/>
          <w:bCs/>
          <w:sz w:val="16"/>
          <w:szCs w:val="16"/>
          <w:u w:val="single"/>
          <w:lang w:val="x-none"/>
        </w:rPr>
        <w:t>Proponentes: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4828"/>
        <w:gridCol w:w="4812"/>
      </w:tblGrid>
      <w:tr w:rsidR="002C2F07" w:rsidRPr="002C2F07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___________________________________________________</w:t>
            </w: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Representante: MICHEL SARAIVA DE LIMA</w:t>
            </w: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CPF.: 425.418.388-75</w:t>
            </w: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RG.: 48.460.448</w:t>
            </w: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Empresa: DZ7 TECNOLOGIA &amp; MARKETING EIRELI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___________________________________________________</w:t>
            </w: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Representante: HYAN SOUZA GONÇALVES</w:t>
            </w: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CPF.: 433.267.208-90</w:t>
            </w: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RG.: 49.515.164</w:t>
            </w:r>
          </w:p>
          <w:p w:rsidR="002C2F07" w:rsidRPr="002C2F07" w:rsidRDefault="002C2F0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</w:pPr>
            <w:r w:rsidRPr="002C2F07">
              <w:rPr>
                <w:rFonts w:ascii="Book Antiqua" w:eastAsiaTheme="minorHAnsi" w:hAnsi="Book Antiqua" w:cs="Arial"/>
                <w:sz w:val="16"/>
                <w:szCs w:val="16"/>
                <w:lang w:val="x-none"/>
              </w:rPr>
              <w:t>Empresa: H. SOUZA GONCALVES - COMERCIAL</w:t>
            </w:r>
          </w:p>
        </w:tc>
      </w:tr>
    </w:tbl>
    <w:p w:rsidR="002C2F07" w:rsidRPr="002C2F07" w:rsidRDefault="002C2F07" w:rsidP="002C2F07">
      <w:pPr>
        <w:autoSpaceDE w:val="0"/>
        <w:autoSpaceDN w:val="0"/>
        <w:adjustRightInd w:val="0"/>
        <w:spacing w:after="160" w:line="252" w:lineRule="auto"/>
        <w:ind w:left="0" w:right="0"/>
        <w:jc w:val="left"/>
        <w:rPr>
          <w:rFonts w:ascii="Book Antiqua" w:eastAsiaTheme="minorHAnsi" w:hAnsi="Book Antiqua" w:cs="Calibri"/>
          <w:sz w:val="16"/>
          <w:szCs w:val="16"/>
          <w:lang w:val="x-none"/>
        </w:rPr>
      </w:pPr>
    </w:p>
    <w:p w:rsidR="00EE1584" w:rsidRPr="002C2F07" w:rsidRDefault="00EE1584" w:rsidP="002C2F07">
      <w:pPr>
        <w:rPr>
          <w:rFonts w:ascii="Book Antiqua" w:hAnsi="Book Antiqua"/>
          <w:sz w:val="16"/>
          <w:szCs w:val="16"/>
          <w:lang w:val="x-none"/>
        </w:rPr>
      </w:pPr>
    </w:p>
    <w:sectPr w:rsidR="00EE1584" w:rsidRPr="002C2F07" w:rsidSect="00EB5DA3">
      <w:headerReference w:type="default" r:id="rId9"/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FAE" w:rsidRDefault="00FF4FAE" w:rsidP="00EB5DA3">
      <w:r>
        <w:separator/>
      </w:r>
    </w:p>
  </w:endnote>
  <w:endnote w:type="continuationSeparator" w:id="0">
    <w:p w:rsidR="00FF4FAE" w:rsidRDefault="00FF4FAE" w:rsidP="00EB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FAE" w:rsidRDefault="00FF4FAE" w:rsidP="00EB5DA3">
      <w:r>
        <w:separator/>
      </w:r>
    </w:p>
  </w:footnote>
  <w:footnote w:type="continuationSeparator" w:id="0">
    <w:p w:rsidR="00FF4FAE" w:rsidRDefault="00FF4FAE" w:rsidP="00EB5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33" w:type="pct"/>
      <w:shd w:val="clear" w:color="auto" w:fill="FFFFFF"/>
      <w:tblLook w:val="04A0" w:firstRow="1" w:lastRow="0" w:firstColumn="1" w:lastColumn="0" w:noHBand="0" w:noVBand="1"/>
    </w:tblPr>
    <w:tblGrid>
      <w:gridCol w:w="1786"/>
      <w:gridCol w:w="8527"/>
    </w:tblGrid>
    <w:tr w:rsidR="00C639C4" w:rsidRPr="0040340E" w:rsidTr="00EB5DA3">
      <w:trPr>
        <w:trHeight w:val="1538"/>
      </w:trPr>
      <w:tc>
        <w:tcPr>
          <w:tcW w:w="866" w:type="pct"/>
          <w:shd w:val="clear" w:color="auto" w:fill="FFFFFF"/>
        </w:tcPr>
        <w:p w:rsidR="00C639C4" w:rsidRPr="002C2F07" w:rsidRDefault="00C639C4" w:rsidP="00EB5DA3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7F4D5D">
            <w:rPr>
              <w:rFonts w:ascii="Old English Text MT" w:hAnsi="Old English Text MT"/>
              <w:noProof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74930</wp:posOffset>
                    </wp:positionH>
                    <wp:positionV relativeFrom="paragraph">
                      <wp:posOffset>1073785</wp:posOffset>
                    </wp:positionV>
                    <wp:extent cx="6276340" cy="635"/>
                    <wp:effectExtent l="8255" t="6985" r="11430" b="11430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7634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shapetype w14:anchorId="33D9CCE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5.9pt;margin-top:84.55pt;width:494.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" strokeweight="1pt"/>
                </w:pict>
              </mc:Fallback>
            </mc:AlternateContent>
          </w:r>
          <w:r>
            <w:rPr>
              <w:rFonts w:ascii="Old English Text MT" w:hAnsi="Old English Text MT"/>
              <w:noProof/>
              <w:sz w:val="16"/>
              <w:szCs w:val="16"/>
              <w:lang w:eastAsia="pt-B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4" w:type="pct"/>
          <w:shd w:val="clear" w:color="auto" w:fill="FFFFFF"/>
        </w:tcPr>
        <w:p w:rsidR="00C639C4" w:rsidRPr="00053EBD" w:rsidRDefault="00C639C4" w:rsidP="00EB5DA3">
          <w:pPr>
            <w:pStyle w:val="Ttulo1"/>
            <w:spacing w:line="276" w:lineRule="auto"/>
            <w:rPr>
              <w:sz w:val="60"/>
              <w:szCs w:val="60"/>
            </w:rPr>
          </w:pPr>
          <w:r w:rsidRPr="007F4D5D">
            <w:rPr>
              <w:rFonts w:ascii="Old English Text MT" w:hAnsi="Old English Text MT"/>
              <w:sz w:val="60"/>
              <w:szCs w:val="6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 de Pirajuí</w:t>
          </w:r>
        </w:p>
        <w:p w:rsidR="00C639C4" w:rsidRPr="00053EBD" w:rsidRDefault="00C639C4" w:rsidP="00EB5DA3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C639C4" w:rsidRPr="00534669" w:rsidRDefault="00C639C4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534669">
            <w:rPr>
              <w:rFonts w:ascii="Times New Roman" w:hAnsi="Times New Roman"/>
              <w:i/>
              <w:sz w:val="18"/>
              <w:szCs w:val="18"/>
            </w:rPr>
            <w:t>Tel</w:t>
          </w:r>
          <w:proofErr w:type="spellEnd"/>
          <w:r w:rsidRPr="00534669">
            <w:rPr>
              <w:rFonts w:ascii="Times New Roman" w:hAnsi="Times New Roman"/>
              <w:i/>
              <w:sz w:val="18"/>
              <w:szCs w:val="18"/>
            </w:rPr>
            <w:t>: (14) 3572-8229 - Ramal 8218</w:t>
          </w:r>
        </w:p>
        <w:p w:rsidR="00C639C4" w:rsidRDefault="00C639C4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CEP 16.600-000 - Pirajuí/SP-CNPJ: 44.555.027/0001-16</w:t>
          </w:r>
          <w:r w:rsidRPr="00534669">
            <w:rPr>
              <w:rFonts w:ascii="Times New Roman" w:hAnsi="Times New Roman"/>
              <w:i/>
              <w:color w:val="000000"/>
              <w:sz w:val="18"/>
              <w:szCs w:val="18"/>
            </w:rPr>
            <w:t>-e-mail: licitacao@pirajui.sp.gov.br</w:t>
          </w:r>
        </w:p>
        <w:p w:rsidR="00C639C4" w:rsidRPr="002C2F07" w:rsidRDefault="00C639C4" w:rsidP="00EB5DA3">
          <w:pPr>
            <w:pStyle w:val="Cabealho"/>
            <w:spacing w:line="276" w:lineRule="auto"/>
            <w:rPr>
              <w:rFonts w:ascii="Old English Text MT" w:hAnsi="Old English Text MT"/>
              <w:outline/>
              <w:color w:val="000000"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</w:p>
      </w:tc>
    </w:tr>
  </w:tbl>
  <w:p w:rsidR="00C639C4" w:rsidRPr="00BF5471" w:rsidRDefault="00C639C4" w:rsidP="00EB5DA3">
    <w:pPr>
      <w:pStyle w:val="Cabealho"/>
      <w:rPr>
        <w:rFonts w:ascii="Arial" w:hAnsi="Arial"/>
      </w:rPr>
    </w:pPr>
    <w:r>
      <w:rPr>
        <w:rFonts w:ascii="Arial" w:hAnsi="Arial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554F3A"/>
    <w:multiLevelType w:val="hybridMultilevel"/>
    <w:tmpl w:val="29D093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DC0D91"/>
    <w:multiLevelType w:val="hybridMultilevel"/>
    <w:tmpl w:val="5E567044"/>
    <w:lvl w:ilvl="0" w:tplc="30DE2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9C7099"/>
    <w:multiLevelType w:val="hybridMultilevel"/>
    <w:tmpl w:val="F32690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BE16E2"/>
    <w:multiLevelType w:val="hybridMultilevel"/>
    <w:tmpl w:val="0A8E6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1444E5"/>
    <w:multiLevelType w:val="hybridMultilevel"/>
    <w:tmpl w:val="943099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B62D95"/>
    <w:multiLevelType w:val="hybridMultilevel"/>
    <w:tmpl w:val="825C6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16BE32F1"/>
    <w:multiLevelType w:val="hybridMultilevel"/>
    <w:tmpl w:val="FA9245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253A27"/>
    <w:multiLevelType w:val="hybridMultilevel"/>
    <w:tmpl w:val="5E009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3A4C16"/>
    <w:multiLevelType w:val="hybridMultilevel"/>
    <w:tmpl w:val="749E3C16"/>
    <w:lvl w:ilvl="0" w:tplc="8B3858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1C6EE6"/>
    <w:multiLevelType w:val="hybridMultilevel"/>
    <w:tmpl w:val="78642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8615A05"/>
    <w:multiLevelType w:val="hybridMultilevel"/>
    <w:tmpl w:val="62524076"/>
    <w:lvl w:ilvl="0" w:tplc="35F8D7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303F17"/>
    <w:multiLevelType w:val="hybridMultilevel"/>
    <w:tmpl w:val="81C00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3F4EC3"/>
    <w:multiLevelType w:val="hybridMultilevel"/>
    <w:tmpl w:val="7640F66E"/>
    <w:lvl w:ilvl="0" w:tplc="537ACE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F90F11"/>
    <w:multiLevelType w:val="hybridMultilevel"/>
    <w:tmpl w:val="6F8A5F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151F06"/>
    <w:multiLevelType w:val="hybridMultilevel"/>
    <w:tmpl w:val="3D58AB24"/>
    <w:lvl w:ilvl="0" w:tplc="386E2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A73F27"/>
    <w:multiLevelType w:val="hybridMultilevel"/>
    <w:tmpl w:val="EB00F8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4E6B4F"/>
    <w:multiLevelType w:val="hybridMultilevel"/>
    <w:tmpl w:val="0E4006C2"/>
    <w:lvl w:ilvl="0" w:tplc="0458F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3F4B8C"/>
    <w:multiLevelType w:val="hybridMultilevel"/>
    <w:tmpl w:val="EB54A4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E3343"/>
    <w:multiLevelType w:val="hybridMultilevel"/>
    <w:tmpl w:val="B1E669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ED3B10"/>
    <w:multiLevelType w:val="hybridMultilevel"/>
    <w:tmpl w:val="3E3874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0A10EF"/>
    <w:multiLevelType w:val="hybridMultilevel"/>
    <w:tmpl w:val="E402C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441A02"/>
    <w:multiLevelType w:val="hybridMultilevel"/>
    <w:tmpl w:val="FF947066"/>
    <w:lvl w:ilvl="0" w:tplc="0C1CF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8D6046"/>
    <w:multiLevelType w:val="hybridMultilevel"/>
    <w:tmpl w:val="B6800254"/>
    <w:lvl w:ilvl="0" w:tplc="70DE54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247F96"/>
    <w:multiLevelType w:val="hybridMultilevel"/>
    <w:tmpl w:val="CCD218A0"/>
    <w:lvl w:ilvl="0" w:tplc="6A5CD8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95158F"/>
    <w:multiLevelType w:val="hybridMultilevel"/>
    <w:tmpl w:val="85FC85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CB6F7E"/>
    <w:multiLevelType w:val="hybridMultilevel"/>
    <w:tmpl w:val="EF60E7C0"/>
    <w:lvl w:ilvl="0" w:tplc="F864A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3602AD"/>
    <w:multiLevelType w:val="hybridMultilevel"/>
    <w:tmpl w:val="D0504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460330"/>
    <w:multiLevelType w:val="hybridMultilevel"/>
    <w:tmpl w:val="0D8636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16"/>
  </w:num>
  <w:num w:numId="6">
    <w:abstractNumId w:val="39"/>
  </w:num>
  <w:num w:numId="7">
    <w:abstractNumId w:val="6"/>
  </w:num>
  <w:num w:numId="8">
    <w:abstractNumId w:val="12"/>
  </w:num>
  <w:num w:numId="9">
    <w:abstractNumId w:val="33"/>
  </w:num>
  <w:num w:numId="10">
    <w:abstractNumId w:val="17"/>
  </w:num>
  <w:num w:numId="11">
    <w:abstractNumId w:val="27"/>
  </w:num>
  <w:num w:numId="12">
    <w:abstractNumId w:val="22"/>
  </w:num>
  <w:num w:numId="13">
    <w:abstractNumId w:val="24"/>
  </w:num>
  <w:num w:numId="14">
    <w:abstractNumId w:val="5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38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37"/>
  </w:num>
  <w:num w:numId="21">
    <w:abstractNumId w:val="19"/>
  </w:num>
  <w:num w:numId="22">
    <w:abstractNumId w:val="26"/>
  </w:num>
  <w:num w:numId="23">
    <w:abstractNumId w:val="8"/>
  </w:num>
  <w:num w:numId="24">
    <w:abstractNumId w:val="13"/>
  </w:num>
  <w:num w:numId="25">
    <w:abstractNumId w:val="18"/>
  </w:num>
  <w:num w:numId="26">
    <w:abstractNumId w:val="36"/>
  </w:num>
  <w:num w:numId="27">
    <w:abstractNumId w:val="15"/>
  </w:num>
  <w:num w:numId="28">
    <w:abstractNumId w:val="10"/>
  </w:num>
  <w:num w:numId="29">
    <w:abstractNumId w:val="29"/>
  </w:num>
  <w:num w:numId="30">
    <w:abstractNumId w:val="21"/>
  </w:num>
  <w:num w:numId="31">
    <w:abstractNumId w:val="34"/>
  </w:num>
  <w:num w:numId="32">
    <w:abstractNumId w:val="20"/>
  </w:num>
  <w:num w:numId="33">
    <w:abstractNumId w:val="4"/>
  </w:num>
  <w:num w:numId="34">
    <w:abstractNumId w:val="28"/>
  </w:num>
  <w:num w:numId="35">
    <w:abstractNumId w:val="32"/>
  </w:num>
  <w:num w:numId="36">
    <w:abstractNumId w:val="35"/>
  </w:num>
  <w:num w:numId="37">
    <w:abstractNumId w:val="23"/>
  </w:num>
  <w:num w:numId="38">
    <w:abstractNumId w:val="3"/>
  </w:num>
  <w:num w:numId="39">
    <w:abstractNumId w:val="9"/>
  </w:num>
  <w:num w:numId="40">
    <w:abstractNumId w:val="30"/>
  </w:num>
  <w:num w:numId="41">
    <w:abstractNumId w:val="40"/>
  </w:num>
  <w:num w:numId="42">
    <w:abstractNumId w:val="25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A3"/>
    <w:rsid w:val="0000577A"/>
    <w:rsid w:val="00012A06"/>
    <w:rsid w:val="000154CA"/>
    <w:rsid w:val="00022DC2"/>
    <w:rsid w:val="00025CED"/>
    <w:rsid w:val="000327BA"/>
    <w:rsid w:val="00034AA4"/>
    <w:rsid w:val="00041876"/>
    <w:rsid w:val="00054AE0"/>
    <w:rsid w:val="00056972"/>
    <w:rsid w:val="0006158A"/>
    <w:rsid w:val="0006178D"/>
    <w:rsid w:val="00061BCB"/>
    <w:rsid w:val="00071E9F"/>
    <w:rsid w:val="000739B5"/>
    <w:rsid w:val="00075266"/>
    <w:rsid w:val="00075BEF"/>
    <w:rsid w:val="00080EF8"/>
    <w:rsid w:val="00087AEE"/>
    <w:rsid w:val="00091059"/>
    <w:rsid w:val="000918F8"/>
    <w:rsid w:val="00093100"/>
    <w:rsid w:val="000A057A"/>
    <w:rsid w:val="000A13A8"/>
    <w:rsid w:val="000A68E5"/>
    <w:rsid w:val="000B1891"/>
    <w:rsid w:val="000B3E19"/>
    <w:rsid w:val="000B3E60"/>
    <w:rsid w:val="000B7424"/>
    <w:rsid w:val="000D7BA9"/>
    <w:rsid w:val="000F7128"/>
    <w:rsid w:val="00100309"/>
    <w:rsid w:val="00102E60"/>
    <w:rsid w:val="00107AA7"/>
    <w:rsid w:val="00110CE3"/>
    <w:rsid w:val="00114CE1"/>
    <w:rsid w:val="00121108"/>
    <w:rsid w:val="001213B3"/>
    <w:rsid w:val="00133188"/>
    <w:rsid w:val="00135771"/>
    <w:rsid w:val="001464B3"/>
    <w:rsid w:val="0015731C"/>
    <w:rsid w:val="0015796A"/>
    <w:rsid w:val="00183BAF"/>
    <w:rsid w:val="00186975"/>
    <w:rsid w:val="00190036"/>
    <w:rsid w:val="00193B19"/>
    <w:rsid w:val="00195487"/>
    <w:rsid w:val="00196E02"/>
    <w:rsid w:val="001A0757"/>
    <w:rsid w:val="001A6746"/>
    <w:rsid w:val="001A77FA"/>
    <w:rsid w:val="001B6C3B"/>
    <w:rsid w:val="001B75C4"/>
    <w:rsid w:val="001C2CA3"/>
    <w:rsid w:val="001C3200"/>
    <w:rsid w:val="001C57CF"/>
    <w:rsid w:val="001D5C28"/>
    <w:rsid w:val="001D680D"/>
    <w:rsid w:val="001D7F51"/>
    <w:rsid w:val="001E45F4"/>
    <w:rsid w:val="001F053B"/>
    <w:rsid w:val="001F1CF8"/>
    <w:rsid w:val="001F60B4"/>
    <w:rsid w:val="00202EDE"/>
    <w:rsid w:val="00203D22"/>
    <w:rsid w:val="0021697A"/>
    <w:rsid w:val="00216A38"/>
    <w:rsid w:val="002254C3"/>
    <w:rsid w:val="00226B3A"/>
    <w:rsid w:val="00230C26"/>
    <w:rsid w:val="00231DB3"/>
    <w:rsid w:val="002353B7"/>
    <w:rsid w:val="0025232C"/>
    <w:rsid w:val="00270646"/>
    <w:rsid w:val="002739DF"/>
    <w:rsid w:val="00281034"/>
    <w:rsid w:val="00282555"/>
    <w:rsid w:val="00284CC2"/>
    <w:rsid w:val="00285607"/>
    <w:rsid w:val="0028718B"/>
    <w:rsid w:val="00293097"/>
    <w:rsid w:val="00294594"/>
    <w:rsid w:val="002956CA"/>
    <w:rsid w:val="0029605C"/>
    <w:rsid w:val="002A06EB"/>
    <w:rsid w:val="002A250B"/>
    <w:rsid w:val="002A6832"/>
    <w:rsid w:val="002B0138"/>
    <w:rsid w:val="002B08AB"/>
    <w:rsid w:val="002B6D0A"/>
    <w:rsid w:val="002C2F07"/>
    <w:rsid w:val="002E0EF7"/>
    <w:rsid w:val="002E1CDC"/>
    <w:rsid w:val="002E7930"/>
    <w:rsid w:val="002F21C1"/>
    <w:rsid w:val="00302DC4"/>
    <w:rsid w:val="003054EA"/>
    <w:rsid w:val="00311CB4"/>
    <w:rsid w:val="00314198"/>
    <w:rsid w:val="00320218"/>
    <w:rsid w:val="00320D11"/>
    <w:rsid w:val="00323572"/>
    <w:rsid w:val="00325994"/>
    <w:rsid w:val="00333345"/>
    <w:rsid w:val="00333DFF"/>
    <w:rsid w:val="00333F61"/>
    <w:rsid w:val="0033403C"/>
    <w:rsid w:val="003378F3"/>
    <w:rsid w:val="0035181B"/>
    <w:rsid w:val="003546EF"/>
    <w:rsid w:val="003573E0"/>
    <w:rsid w:val="0037152E"/>
    <w:rsid w:val="00393EA7"/>
    <w:rsid w:val="003A3985"/>
    <w:rsid w:val="003B0074"/>
    <w:rsid w:val="003B0245"/>
    <w:rsid w:val="003B0E09"/>
    <w:rsid w:val="003B10DF"/>
    <w:rsid w:val="003B657C"/>
    <w:rsid w:val="003C003E"/>
    <w:rsid w:val="003C49CA"/>
    <w:rsid w:val="003C6C5F"/>
    <w:rsid w:val="003C79A4"/>
    <w:rsid w:val="003D4DA3"/>
    <w:rsid w:val="003D6233"/>
    <w:rsid w:val="003D766F"/>
    <w:rsid w:val="003E6E93"/>
    <w:rsid w:val="004002F7"/>
    <w:rsid w:val="004139DA"/>
    <w:rsid w:val="00422028"/>
    <w:rsid w:val="00423F14"/>
    <w:rsid w:val="0042523C"/>
    <w:rsid w:val="004254FB"/>
    <w:rsid w:val="00426845"/>
    <w:rsid w:val="00427994"/>
    <w:rsid w:val="00427AB8"/>
    <w:rsid w:val="004303A1"/>
    <w:rsid w:val="004323EA"/>
    <w:rsid w:val="004379F5"/>
    <w:rsid w:val="00441A4B"/>
    <w:rsid w:val="004501F2"/>
    <w:rsid w:val="00451036"/>
    <w:rsid w:val="00466D15"/>
    <w:rsid w:val="004733C4"/>
    <w:rsid w:val="004734E4"/>
    <w:rsid w:val="00476B9F"/>
    <w:rsid w:val="0049020A"/>
    <w:rsid w:val="004B6CFC"/>
    <w:rsid w:val="004C085C"/>
    <w:rsid w:val="004C5898"/>
    <w:rsid w:val="004C5A12"/>
    <w:rsid w:val="004C7B6B"/>
    <w:rsid w:val="004D2EB5"/>
    <w:rsid w:val="004E0BF1"/>
    <w:rsid w:val="004E17A4"/>
    <w:rsid w:val="004E2192"/>
    <w:rsid w:val="00505548"/>
    <w:rsid w:val="005142E4"/>
    <w:rsid w:val="00521A68"/>
    <w:rsid w:val="00526DC0"/>
    <w:rsid w:val="00540DFF"/>
    <w:rsid w:val="0054452A"/>
    <w:rsid w:val="00545D91"/>
    <w:rsid w:val="005503CC"/>
    <w:rsid w:val="00557288"/>
    <w:rsid w:val="005578F4"/>
    <w:rsid w:val="005614F4"/>
    <w:rsid w:val="00561BD1"/>
    <w:rsid w:val="0056601B"/>
    <w:rsid w:val="005748DB"/>
    <w:rsid w:val="0057690C"/>
    <w:rsid w:val="00582548"/>
    <w:rsid w:val="00595A06"/>
    <w:rsid w:val="00597D19"/>
    <w:rsid w:val="005A6620"/>
    <w:rsid w:val="005B1D83"/>
    <w:rsid w:val="005C0C16"/>
    <w:rsid w:val="005C1D2F"/>
    <w:rsid w:val="005D516B"/>
    <w:rsid w:val="005D61FA"/>
    <w:rsid w:val="005E0A29"/>
    <w:rsid w:val="005E0FF5"/>
    <w:rsid w:val="005F5039"/>
    <w:rsid w:val="0060413B"/>
    <w:rsid w:val="00604BD8"/>
    <w:rsid w:val="0062161E"/>
    <w:rsid w:val="0062420E"/>
    <w:rsid w:val="00632E6B"/>
    <w:rsid w:val="00642D25"/>
    <w:rsid w:val="006440AA"/>
    <w:rsid w:val="00653BCB"/>
    <w:rsid w:val="00654673"/>
    <w:rsid w:val="00674F57"/>
    <w:rsid w:val="00697515"/>
    <w:rsid w:val="006A24BE"/>
    <w:rsid w:val="006B0E1B"/>
    <w:rsid w:val="006B5215"/>
    <w:rsid w:val="006C1E94"/>
    <w:rsid w:val="006D1521"/>
    <w:rsid w:val="006D3F23"/>
    <w:rsid w:val="006E143F"/>
    <w:rsid w:val="006E3EC0"/>
    <w:rsid w:val="006F2204"/>
    <w:rsid w:val="00702909"/>
    <w:rsid w:val="007122A3"/>
    <w:rsid w:val="00712D78"/>
    <w:rsid w:val="00717B4C"/>
    <w:rsid w:val="007210B4"/>
    <w:rsid w:val="00730C39"/>
    <w:rsid w:val="00730F10"/>
    <w:rsid w:val="00735E5A"/>
    <w:rsid w:val="00736B14"/>
    <w:rsid w:val="00737E7C"/>
    <w:rsid w:val="007406BC"/>
    <w:rsid w:val="007516CA"/>
    <w:rsid w:val="007560EF"/>
    <w:rsid w:val="00756F5C"/>
    <w:rsid w:val="00757C34"/>
    <w:rsid w:val="007600FE"/>
    <w:rsid w:val="0076245B"/>
    <w:rsid w:val="0076282D"/>
    <w:rsid w:val="00766C8D"/>
    <w:rsid w:val="007751F2"/>
    <w:rsid w:val="00777549"/>
    <w:rsid w:val="00777926"/>
    <w:rsid w:val="00786E60"/>
    <w:rsid w:val="007A508B"/>
    <w:rsid w:val="007C26A9"/>
    <w:rsid w:val="007C33F8"/>
    <w:rsid w:val="007C3FBA"/>
    <w:rsid w:val="007C549F"/>
    <w:rsid w:val="007D6E47"/>
    <w:rsid w:val="007F4D5D"/>
    <w:rsid w:val="008033B2"/>
    <w:rsid w:val="0080741F"/>
    <w:rsid w:val="00813227"/>
    <w:rsid w:val="00816A98"/>
    <w:rsid w:val="00817665"/>
    <w:rsid w:val="0082021F"/>
    <w:rsid w:val="008212A4"/>
    <w:rsid w:val="008268CA"/>
    <w:rsid w:val="00836F91"/>
    <w:rsid w:val="00846A9E"/>
    <w:rsid w:val="0085554B"/>
    <w:rsid w:val="00855710"/>
    <w:rsid w:val="00855FAB"/>
    <w:rsid w:val="0086613A"/>
    <w:rsid w:val="008745B7"/>
    <w:rsid w:val="00881810"/>
    <w:rsid w:val="008A02A1"/>
    <w:rsid w:val="008B69FC"/>
    <w:rsid w:val="008B7F18"/>
    <w:rsid w:val="008C0528"/>
    <w:rsid w:val="008C0F32"/>
    <w:rsid w:val="008C2D0A"/>
    <w:rsid w:val="008D7F66"/>
    <w:rsid w:val="008E2B7F"/>
    <w:rsid w:val="008E3B68"/>
    <w:rsid w:val="008E401E"/>
    <w:rsid w:val="008E40C6"/>
    <w:rsid w:val="008F1383"/>
    <w:rsid w:val="008F2353"/>
    <w:rsid w:val="008F30E2"/>
    <w:rsid w:val="00910537"/>
    <w:rsid w:val="00912635"/>
    <w:rsid w:val="00924468"/>
    <w:rsid w:val="0092463E"/>
    <w:rsid w:val="00936D3C"/>
    <w:rsid w:val="00937F3C"/>
    <w:rsid w:val="00961FA9"/>
    <w:rsid w:val="009712BE"/>
    <w:rsid w:val="00972EE2"/>
    <w:rsid w:val="009739DD"/>
    <w:rsid w:val="00976162"/>
    <w:rsid w:val="00981A13"/>
    <w:rsid w:val="009A0F2F"/>
    <w:rsid w:val="009A10FF"/>
    <w:rsid w:val="009A5CF8"/>
    <w:rsid w:val="009A6316"/>
    <w:rsid w:val="009B6341"/>
    <w:rsid w:val="009C3343"/>
    <w:rsid w:val="009D02CC"/>
    <w:rsid w:val="009D4992"/>
    <w:rsid w:val="009E3CEE"/>
    <w:rsid w:val="009E6837"/>
    <w:rsid w:val="00A0133D"/>
    <w:rsid w:val="00A03114"/>
    <w:rsid w:val="00A129E1"/>
    <w:rsid w:val="00A16F06"/>
    <w:rsid w:val="00A1740D"/>
    <w:rsid w:val="00A2693C"/>
    <w:rsid w:val="00A4111E"/>
    <w:rsid w:val="00A415C3"/>
    <w:rsid w:val="00A43821"/>
    <w:rsid w:val="00A44411"/>
    <w:rsid w:val="00A5349F"/>
    <w:rsid w:val="00A62E72"/>
    <w:rsid w:val="00A634B0"/>
    <w:rsid w:val="00A715D8"/>
    <w:rsid w:val="00A8048D"/>
    <w:rsid w:val="00A90F1D"/>
    <w:rsid w:val="00A93712"/>
    <w:rsid w:val="00A97BE3"/>
    <w:rsid w:val="00AA1923"/>
    <w:rsid w:val="00AA653C"/>
    <w:rsid w:val="00AB2F22"/>
    <w:rsid w:val="00AB598A"/>
    <w:rsid w:val="00AD1CC5"/>
    <w:rsid w:val="00AE01B9"/>
    <w:rsid w:val="00AE3998"/>
    <w:rsid w:val="00AE7CDF"/>
    <w:rsid w:val="00AF4A70"/>
    <w:rsid w:val="00B06576"/>
    <w:rsid w:val="00B1132E"/>
    <w:rsid w:val="00B20D4A"/>
    <w:rsid w:val="00B254E1"/>
    <w:rsid w:val="00B33DA8"/>
    <w:rsid w:val="00B44547"/>
    <w:rsid w:val="00B53475"/>
    <w:rsid w:val="00B56A04"/>
    <w:rsid w:val="00B6747A"/>
    <w:rsid w:val="00B71E33"/>
    <w:rsid w:val="00B75158"/>
    <w:rsid w:val="00B77A11"/>
    <w:rsid w:val="00B822DD"/>
    <w:rsid w:val="00B832D2"/>
    <w:rsid w:val="00B86B85"/>
    <w:rsid w:val="00B95B88"/>
    <w:rsid w:val="00BA087E"/>
    <w:rsid w:val="00BA2904"/>
    <w:rsid w:val="00BA2FF0"/>
    <w:rsid w:val="00BA458E"/>
    <w:rsid w:val="00BA7D7F"/>
    <w:rsid w:val="00BB54EF"/>
    <w:rsid w:val="00BB6A52"/>
    <w:rsid w:val="00BC0C24"/>
    <w:rsid w:val="00BC48B9"/>
    <w:rsid w:val="00BE0423"/>
    <w:rsid w:val="00BE5365"/>
    <w:rsid w:val="00BF2208"/>
    <w:rsid w:val="00BF33C0"/>
    <w:rsid w:val="00BF49C6"/>
    <w:rsid w:val="00C01C99"/>
    <w:rsid w:val="00C06518"/>
    <w:rsid w:val="00C067F5"/>
    <w:rsid w:val="00C1302E"/>
    <w:rsid w:val="00C22384"/>
    <w:rsid w:val="00C33414"/>
    <w:rsid w:val="00C43212"/>
    <w:rsid w:val="00C44868"/>
    <w:rsid w:val="00C44E4D"/>
    <w:rsid w:val="00C46A7F"/>
    <w:rsid w:val="00C47338"/>
    <w:rsid w:val="00C508CC"/>
    <w:rsid w:val="00C52C02"/>
    <w:rsid w:val="00C639C4"/>
    <w:rsid w:val="00C76296"/>
    <w:rsid w:val="00C8087E"/>
    <w:rsid w:val="00C86267"/>
    <w:rsid w:val="00CA17C4"/>
    <w:rsid w:val="00CA6F66"/>
    <w:rsid w:val="00CB7BE0"/>
    <w:rsid w:val="00CE5493"/>
    <w:rsid w:val="00CF081E"/>
    <w:rsid w:val="00D0781A"/>
    <w:rsid w:val="00D1376B"/>
    <w:rsid w:val="00D1658E"/>
    <w:rsid w:val="00D213EC"/>
    <w:rsid w:val="00D26A3A"/>
    <w:rsid w:val="00D31827"/>
    <w:rsid w:val="00D32E19"/>
    <w:rsid w:val="00D33833"/>
    <w:rsid w:val="00D47216"/>
    <w:rsid w:val="00D528F4"/>
    <w:rsid w:val="00D552CD"/>
    <w:rsid w:val="00D91397"/>
    <w:rsid w:val="00D93FAB"/>
    <w:rsid w:val="00D95ACF"/>
    <w:rsid w:val="00D95EAF"/>
    <w:rsid w:val="00D969F8"/>
    <w:rsid w:val="00DA3477"/>
    <w:rsid w:val="00DA5077"/>
    <w:rsid w:val="00DA5B37"/>
    <w:rsid w:val="00DA7DB5"/>
    <w:rsid w:val="00DB122C"/>
    <w:rsid w:val="00DB1DBF"/>
    <w:rsid w:val="00DC0B62"/>
    <w:rsid w:val="00DC2368"/>
    <w:rsid w:val="00DC7C5B"/>
    <w:rsid w:val="00DD0C28"/>
    <w:rsid w:val="00DE0DD3"/>
    <w:rsid w:val="00DE3885"/>
    <w:rsid w:val="00DE3DAE"/>
    <w:rsid w:val="00DF2B2A"/>
    <w:rsid w:val="00DF4634"/>
    <w:rsid w:val="00E00964"/>
    <w:rsid w:val="00E05863"/>
    <w:rsid w:val="00E05FB1"/>
    <w:rsid w:val="00E06913"/>
    <w:rsid w:val="00E103BC"/>
    <w:rsid w:val="00E15A53"/>
    <w:rsid w:val="00E20220"/>
    <w:rsid w:val="00E2265F"/>
    <w:rsid w:val="00E2438B"/>
    <w:rsid w:val="00E369F2"/>
    <w:rsid w:val="00E36F07"/>
    <w:rsid w:val="00E44477"/>
    <w:rsid w:val="00E4462F"/>
    <w:rsid w:val="00E44BFA"/>
    <w:rsid w:val="00E5080C"/>
    <w:rsid w:val="00E541B4"/>
    <w:rsid w:val="00E56C91"/>
    <w:rsid w:val="00E57DC7"/>
    <w:rsid w:val="00E649EA"/>
    <w:rsid w:val="00E6621C"/>
    <w:rsid w:val="00E66FDD"/>
    <w:rsid w:val="00E747A3"/>
    <w:rsid w:val="00E76013"/>
    <w:rsid w:val="00E76756"/>
    <w:rsid w:val="00E77B82"/>
    <w:rsid w:val="00E80BAA"/>
    <w:rsid w:val="00E853A8"/>
    <w:rsid w:val="00E9174A"/>
    <w:rsid w:val="00E93A5A"/>
    <w:rsid w:val="00E971B3"/>
    <w:rsid w:val="00EA195E"/>
    <w:rsid w:val="00EA32D0"/>
    <w:rsid w:val="00EA4407"/>
    <w:rsid w:val="00EB24DE"/>
    <w:rsid w:val="00EB5DA3"/>
    <w:rsid w:val="00EC1C85"/>
    <w:rsid w:val="00EC24C2"/>
    <w:rsid w:val="00EE1584"/>
    <w:rsid w:val="00EF77E6"/>
    <w:rsid w:val="00F01E71"/>
    <w:rsid w:val="00F0307F"/>
    <w:rsid w:val="00F037D1"/>
    <w:rsid w:val="00F05164"/>
    <w:rsid w:val="00F06445"/>
    <w:rsid w:val="00F14CCC"/>
    <w:rsid w:val="00F27B1C"/>
    <w:rsid w:val="00F30556"/>
    <w:rsid w:val="00F30792"/>
    <w:rsid w:val="00F32564"/>
    <w:rsid w:val="00F34E46"/>
    <w:rsid w:val="00F52342"/>
    <w:rsid w:val="00F52A4F"/>
    <w:rsid w:val="00F53D3F"/>
    <w:rsid w:val="00F63747"/>
    <w:rsid w:val="00F7778B"/>
    <w:rsid w:val="00F811FD"/>
    <w:rsid w:val="00FA26EF"/>
    <w:rsid w:val="00FA6DF7"/>
    <w:rsid w:val="00FB0012"/>
    <w:rsid w:val="00FB2750"/>
    <w:rsid w:val="00FB78C7"/>
    <w:rsid w:val="00FC4B15"/>
    <w:rsid w:val="00FC50C3"/>
    <w:rsid w:val="00FC57D3"/>
    <w:rsid w:val="00FC6DCF"/>
    <w:rsid w:val="00FD6783"/>
    <w:rsid w:val="00FF4FAE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B19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uiPriority w:val="99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uiPriority w:val="99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paragraph" w:customStyle="1" w:styleId="font5">
    <w:name w:val="font5"/>
    <w:basedOn w:val="Normal"/>
    <w:rsid w:val="00A62E72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b/>
      <w:bCs/>
      <w:color w:val="FF0000"/>
      <w:sz w:val="16"/>
      <w:szCs w:val="16"/>
      <w:lang w:eastAsia="pt-BR"/>
    </w:rPr>
  </w:style>
  <w:style w:type="paragraph" w:customStyle="1" w:styleId="xl126">
    <w:name w:val="xl126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7">
    <w:name w:val="xl127"/>
    <w:basedOn w:val="Normal"/>
    <w:rsid w:val="00A62E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8">
    <w:name w:val="xl128"/>
    <w:basedOn w:val="Normal"/>
    <w:rsid w:val="00A62E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9">
    <w:name w:val="xl129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0">
    <w:name w:val="xl130"/>
    <w:basedOn w:val="Normal"/>
    <w:rsid w:val="00A62E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1">
    <w:name w:val="xl131"/>
    <w:basedOn w:val="Normal"/>
    <w:rsid w:val="00A62E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2">
    <w:name w:val="xl132"/>
    <w:basedOn w:val="Normal"/>
    <w:rsid w:val="00A62E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3">
    <w:name w:val="xl133"/>
    <w:basedOn w:val="Normal"/>
    <w:rsid w:val="00A62E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4">
    <w:name w:val="xl134"/>
    <w:basedOn w:val="Normal"/>
    <w:rsid w:val="00A62E72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character" w:customStyle="1" w:styleId="normaltextrun">
    <w:name w:val="normaltextrun"/>
    <w:basedOn w:val="Fontepargpadro"/>
    <w:rsid w:val="00E369F2"/>
  </w:style>
  <w:style w:type="paragraph" w:customStyle="1" w:styleId="paragraph">
    <w:name w:val="paragraph"/>
    <w:basedOn w:val="Normal"/>
    <w:rsid w:val="00E369F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E369F2"/>
  </w:style>
  <w:style w:type="character" w:customStyle="1" w:styleId="eop">
    <w:name w:val="eop"/>
    <w:basedOn w:val="Fontepargpadro"/>
    <w:rsid w:val="00E369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B19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uiPriority w:val="99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uiPriority w:val="99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paragraph" w:customStyle="1" w:styleId="font5">
    <w:name w:val="font5"/>
    <w:basedOn w:val="Normal"/>
    <w:rsid w:val="00A62E72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b/>
      <w:bCs/>
      <w:color w:val="FF0000"/>
      <w:sz w:val="16"/>
      <w:szCs w:val="16"/>
      <w:lang w:eastAsia="pt-BR"/>
    </w:rPr>
  </w:style>
  <w:style w:type="paragraph" w:customStyle="1" w:styleId="xl126">
    <w:name w:val="xl126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7">
    <w:name w:val="xl127"/>
    <w:basedOn w:val="Normal"/>
    <w:rsid w:val="00A62E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8">
    <w:name w:val="xl128"/>
    <w:basedOn w:val="Normal"/>
    <w:rsid w:val="00A62E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9">
    <w:name w:val="xl129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0">
    <w:name w:val="xl130"/>
    <w:basedOn w:val="Normal"/>
    <w:rsid w:val="00A62E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1">
    <w:name w:val="xl131"/>
    <w:basedOn w:val="Normal"/>
    <w:rsid w:val="00A62E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2">
    <w:name w:val="xl132"/>
    <w:basedOn w:val="Normal"/>
    <w:rsid w:val="00A62E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3">
    <w:name w:val="xl133"/>
    <w:basedOn w:val="Normal"/>
    <w:rsid w:val="00A62E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4">
    <w:name w:val="xl134"/>
    <w:basedOn w:val="Normal"/>
    <w:rsid w:val="00A62E72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character" w:customStyle="1" w:styleId="normaltextrun">
    <w:name w:val="normaltextrun"/>
    <w:basedOn w:val="Fontepargpadro"/>
    <w:rsid w:val="00E369F2"/>
  </w:style>
  <w:style w:type="paragraph" w:customStyle="1" w:styleId="paragraph">
    <w:name w:val="paragraph"/>
    <w:basedOn w:val="Normal"/>
    <w:rsid w:val="00E369F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E369F2"/>
  </w:style>
  <w:style w:type="character" w:customStyle="1" w:styleId="eop">
    <w:name w:val="eop"/>
    <w:basedOn w:val="Fontepargpadro"/>
    <w:rsid w:val="00E36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E418A-92E9-4A98-BE79-C59A0ED15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1049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Marcus Viniciua</cp:lastModifiedBy>
  <cp:revision>3</cp:revision>
  <cp:lastPrinted>2019-01-22T11:39:00Z</cp:lastPrinted>
  <dcterms:created xsi:type="dcterms:W3CDTF">2019-01-22T11:40:00Z</dcterms:created>
  <dcterms:modified xsi:type="dcterms:W3CDTF">2019-01-22T11:49:00Z</dcterms:modified>
</cp:coreProperties>
</file>