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87" w:rsidRPr="005D561F" w:rsidRDefault="00E93616" w:rsidP="00E93616">
      <w:pPr>
        <w:pStyle w:val="Corpodetexto"/>
        <w:jc w:val="center"/>
        <w:rPr>
          <w:rFonts w:ascii="Book Antiqua" w:hAnsi="Book Antiqua" w:cs="Consolas"/>
          <w:b/>
          <w:sz w:val="32"/>
          <w:szCs w:val="28"/>
        </w:rPr>
      </w:pPr>
      <w:r w:rsidRPr="005D561F">
        <w:rPr>
          <w:rFonts w:ascii="Book Antiqua" w:hAnsi="Book Antiqua" w:cs="Consolas"/>
          <w:b/>
          <w:sz w:val="32"/>
          <w:szCs w:val="28"/>
        </w:rPr>
        <w:t>ATA DE SESSÃO PÚBLICA DE</w:t>
      </w:r>
      <w:r w:rsidR="00B36487" w:rsidRPr="005D561F">
        <w:rPr>
          <w:rFonts w:ascii="Book Antiqua" w:hAnsi="Book Antiqua" w:cs="Consolas"/>
          <w:b/>
          <w:sz w:val="32"/>
          <w:szCs w:val="28"/>
        </w:rPr>
        <w:t xml:space="preserve"> </w:t>
      </w:r>
      <w:r w:rsidRPr="005D561F">
        <w:rPr>
          <w:rFonts w:ascii="Book Antiqua" w:hAnsi="Book Antiqua" w:cs="Consolas"/>
          <w:b/>
          <w:sz w:val="32"/>
          <w:szCs w:val="28"/>
        </w:rPr>
        <w:t>ABERTURA</w:t>
      </w:r>
    </w:p>
    <w:p w:rsidR="00E93616" w:rsidRPr="007C4CCA" w:rsidRDefault="00C465B0" w:rsidP="00E93616">
      <w:pPr>
        <w:pStyle w:val="Corpodetexto"/>
        <w:jc w:val="center"/>
        <w:rPr>
          <w:rFonts w:ascii="Book Antiqua" w:hAnsi="Book Antiqua" w:cs="Consolas"/>
          <w:b/>
          <w:szCs w:val="28"/>
        </w:rPr>
      </w:pPr>
      <w:r w:rsidRPr="005D561F">
        <w:rPr>
          <w:rFonts w:ascii="Book Antiqua" w:hAnsi="Book Antiqua" w:cs="Consolas"/>
          <w:b/>
          <w:sz w:val="32"/>
          <w:szCs w:val="28"/>
        </w:rPr>
        <w:t xml:space="preserve">DOS </w:t>
      </w:r>
      <w:r w:rsidR="00526F2A" w:rsidRPr="005D561F">
        <w:rPr>
          <w:rFonts w:ascii="Book Antiqua" w:hAnsi="Book Antiqua" w:cs="Consolas"/>
          <w:b/>
          <w:sz w:val="32"/>
          <w:szCs w:val="28"/>
        </w:rPr>
        <w:t>ENVELOPES Nº 2 – PROPOSTA COMERCIAL</w:t>
      </w:r>
    </w:p>
    <w:p w:rsidR="00526F2A" w:rsidRPr="007C4CCA" w:rsidRDefault="00526F2A" w:rsidP="00E93616">
      <w:pPr>
        <w:pStyle w:val="Corpodetexto2"/>
        <w:rPr>
          <w:rFonts w:ascii="Book Antiqua" w:hAnsi="Book Antiqua" w:cs="Consolas"/>
          <w:b/>
          <w:sz w:val="28"/>
          <w:szCs w:val="28"/>
        </w:rPr>
      </w:pPr>
    </w:p>
    <w:p w:rsidR="00E93616" w:rsidRPr="007C4CCA" w:rsidRDefault="00E93616" w:rsidP="00E93616">
      <w:pPr>
        <w:pStyle w:val="Corpodetexto2"/>
        <w:rPr>
          <w:rFonts w:ascii="Book Antiqua" w:hAnsi="Book Antiqua" w:cs="Consolas"/>
          <w:b/>
          <w:bCs/>
          <w:sz w:val="28"/>
          <w:szCs w:val="28"/>
        </w:rPr>
      </w:pPr>
      <w:r w:rsidRPr="007C4CCA">
        <w:rPr>
          <w:rFonts w:ascii="Book Antiqua" w:hAnsi="Book Antiqua" w:cs="Consolas"/>
          <w:b/>
          <w:sz w:val="28"/>
          <w:szCs w:val="28"/>
        </w:rPr>
        <w:t xml:space="preserve">DATA: </w:t>
      </w:r>
      <w:r w:rsidR="007C4CCA" w:rsidRPr="007C4CCA">
        <w:rPr>
          <w:rFonts w:ascii="Book Antiqua" w:hAnsi="Book Antiqua" w:cs="Consolas"/>
          <w:b/>
          <w:bCs/>
          <w:color w:val="000000"/>
          <w:sz w:val="28"/>
          <w:szCs w:val="28"/>
        </w:rPr>
        <w:t>08</w:t>
      </w:r>
      <w:r w:rsidR="00321113" w:rsidRPr="007C4CCA">
        <w:rPr>
          <w:rFonts w:ascii="Book Antiqua" w:hAnsi="Book Antiqua" w:cs="Consolas"/>
          <w:b/>
          <w:bCs/>
          <w:color w:val="000000"/>
          <w:sz w:val="28"/>
          <w:szCs w:val="28"/>
        </w:rPr>
        <w:t>/</w:t>
      </w:r>
      <w:r w:rsidR="0045639D" w:rsidRPr="007C4CCA">
        <w:rPr>
          <w:rFonts w:ascii="Book Antiqua" w:hAnsi="Book Antiqua" w:cs="Consolas"/>
          <w:b/>
          <w:bCs/>
          <w:color w:val="000000"/>
          <w:sz w:val="28"/>
          <w:szCs w:val="28"/>
        </w:rPr>
        <w:t>0</w:t>
      </w:r>
      <w:r w:rsidR="007C4CCA" w:rsidRPr="007C4CCA">
        <w:rPr>
          <w:rFonts w:ascii="Book Antiqua" w:hAnsi="Book Antiqua" w:cs="Consolas"/>
          <w:b/>
          <w:bCs/>
          <w:color w:val="000000"/>
          <w:sz w:val="28"/>
          <w:szCs w:val="28"/>
        </w:rPr>
        <w:t>4</w:t>
      </w:r>
      <w:r w:rsidR="0045639D" w:rsidRPr="007C4CCA">
        <w:rPr>
          <w:rFonts w:ascii="Book Antiqua" w:hAnsi="Book Antiqua" w:cs="Consolas"/>
          <w:b/>
          <w:bCs/>
          <w:color w:val="000000"/>
          <w:sz w:val="28"/>
          <w:szCs w:val="28"/>
        </w:rPr>
        <w:t>/20</w:t>
      </w:r>
      <w:r w:rsidR="00114F3B" w:rsidRPr="007C4CCA">
        <w:rPr>
          <w:rFonts w:ascii="Book Antiqua" w:hAnsi="Book Antiqua" w:cs="Consolas"/>
          <w:b/>
          <w:bCs/>
          <w:color w:val="000000"/>
          <w:sz w:val="28"/>
          <w:szCs w:val="28"/>
        </w:rPr>
        <w:t>18</w:t>
      </w:r>
      <w:r w:rsidRPr="007C4CCA">
        <w:rPr>
          <w:rFonts w:ascii="Book Antiqua" w:hAnsi="Book Antiqua" w:cs="Consolas"/>
          <w:b/>
          <w:sz w:val="28"/>
          <w:szCs w:val="28"/>
        </w:rPr>
        <w:tab/>
      </w:r>
      <w:r w:rsidRPr="007C4CCA">
        <w:rPr>
          <w:rFonts w:ascii="Book Antiqua" w:hAnsi="Book Antiqua" w:cs="Consolas"/>
          <w:b/>
          <w:sz w:val="28"/>
          <w:szCs w:val="28"/>
        </w:rPr>
        <w:tab/>
      </w:r>
      <w:r w:rsidRPr="007C4CCA">
        <w:rPr>
          <w:rFonts w:ascii="Book Antiqua" w:hAnsi="Book Antiqua" w:cs="Consolas"/>
          <w:b/>
          <w:sz w:val="28"/>
          <w:szCs w:val="28"/>
        </w:rPr>
        <w:tab/>
        <w:t xml:space="preserve">HORÁRIO: </w:t>
      </w:r>
      <w:r w:rsidR="00114F3B" w:rsidRPr="007C4CCA">
        <w:rPr>
          <w:rFonts w:ascii="Book Antiqua" w:hAnsi="Book Antiqua" w:cs="Consolas"/>
          <w:b/>
          <w:sz w:val="28"/>
          <w:szCs w:val="28"/>
        </w:rPr>
        <w:t>09h00</w:t>
      </w:r>
    </w:p>
    <w:p w:rsidR="00E93616" w:rsidRPr="007C4CCA" w:rsidRDefault="00E93616" w:rsidP="00E93616">
      <w:pPr>
        <w:pStyle w:val="Corpodetexto2"/>
        <w:rPr>
          <w:rFonts w:ascii="Book Antiqua" w:hAnsi="Book Antiqua" w:cs="Consolas"/>
          <w:b/>
          <w:sz w:val="28"/>
          <w:szCs w:val="28"/>
        </w:rPr>
      </w:pPr>
      <w:r w:rsidRPr="007C4CCA">
        <w:rPr>
          <w:rFonts w:ascii="Book Antiqua" w:hAnsi="Book Antiqua" w:cs="Consolas"/>
          <w:b/>
          <w:sz w:val="28"/>
          <w:szCs w:val="28"/>
        </w:rPr>
        <w:t xml:space="preserve">LICITAÇÃO/MODALIDADE Nº: CONVITE Nº </w:t>
      </w:r>
      <w:r w:rsidR="00114F3B" w:rsidRPr="007C4CCA">
        <w:rPr>
          <w:rFonts w:ascii="Book Antiqua" w:hAnsi="Book Antiqua" w:cs="Consolas"/>
          <w:b/>
          <w:sz w:val="28"/>
          <w:szCs w:val="28"/>
        </w:rPr>
        <w:t>00</w:t>
      </w:r>
      <w:r w:rsidR="007C4CCA" w:rsidRPr="007C4CCA">
        <w:rPr>
          <w:rFonts w:ascii="Book Antiqua" w:hAnsi="Book Antiqua" w:cs="Consolas"/>
          <w:b/>
          <w:sz w:val="28"/>
          <w:szCs w:val="28"/>
        </w:rPr>
        <w:t>2</w:t>
      </w:r>
      <w:r w:rsidR="00114F3B" w:rsidRPr="007C4CCA">
        <w:rPr>
          <w:rFonts w:ascii="Book Antiqua" w:hAnsi="Book Antiqua" w:cs="Consolas"/>
          <w:b/>
          <w:sz w:val="28"/>
          <w:szCs w:val="28"/>
        </w:rPr>
        <w:t>/201</w:t>
      </w:r>
      <w:r w:rsidR="007C4CCA" w:rsidRPr="007C4CCA">
        <w:rPr>
          <w:rFonts w:ascii="Book Antiqua" w:hAnsi="Book Antiqua" w:cs="Consolas"/>
          <w:b/>
          <w:sz w:val="28"/>
          <w:szCs w:val="28"/>
        </w:rPr>
        <w:t>9</w:t>
      </w:r>
    </w:p>
    <w:p w:rsidR="00E93616" w:rsidRPr="007C4CCA" w:rsidRDefault="00E93616" w:rsidP="00E93616">
      <w:pPr>
        <w:pStyle w:val="Rodap"/>
        <w:jc w:val="both"/>
        <w:rPr>
          <w:rFonts w:ascii="Book Antiqua" w:hAnsi="Book Antiqua" w:cs="Consolas"/>
          <w:sz w:val="28"/>
          <w:szCs w:val="28"/>
        </w:rPr>
      </w:pPr>
      <w:r w:rsidRPr="007C4CCA">
        <w:rPr>
          <w:rFonts w:ascii="Book Antiqua" w:hAnsi="Book Antiqua" w:cs="Consolas"/>
          <w:b/>
          <w:bCs/>
          <w:sz w:val="28"/>
          <w:szCs w:val="28"/>
        </w:rPr>
        <w:t xml:space="preserve">OBJETO: </w:t>
      </w:r>
      <w:r w:rsidR="007C4CCA" w:rsidRPr="007C4CCA">
        <w:rPr>
          <w:rFonts w:ascii="Book Antiqua" w:eastAsia="MS Mincho" w:hAnsi="Book Antiqua" w:cs="Consolas"/>
          <w:bCs/>
          <w:sz w:val="28"/>
          <w:szCs w:val="28"/>
        </w:rPr>
        <w:t xml:space="preserve">A presente licitação tem por objeto, a </w:t>
      </w:r>
      <w:r w:rsidR="007C4CCA" w:rsidRPr="007C4CCA">
        <w:rPr>
          <w:rFonts w:ascii="Book Antiqua" w:eastAsia="MS Mincho" w:hAnsi="Book Antiqua" w:cs="Consolas"/>
          <w:b/>
          <w:bCs/>
          <w:sz w:val="28"/>
          <w:szCs w:val="28"/>
        </w:rPr>
        <w:t>CONTRATAÇÃO DE EMPRESA ESPECIALIZADA PARA A PRESTAÇÃO DE SERVIÇOS PARA A ELABORAÇÃO DO PROGRAMA DE CONTROLE MÉDICO DE SAÚDE OCUPACIONAL (PCMSO); EXAMES DE ADMISSÃO, PERIÓDICOS E DE DEMISSÃO, BEM COMO EXAMES DE RETORNO AO TRABALHO E MUDANÇA DE FUNÇÃO E EVENTUAL NECESSIDADES DE REALIZAÇÃO DE EXAMES COMPLEMENTARES E SUA PERIODICIDADE</w:t>
      </w:r>
      <w:bookmarkStart w:id="0" w:name="_GoBack"/>
      <w:bookmarkEnd w:id="0"/>
      <w:r w:rsidR="007C4CCA" w:rsidRPr="007C4CCA">
        <w:rPr>
          <w:rFonts w:ascii="Book Antiqua" w:hAnsi="Book Antiqua" w:cs="Consolas"/>
          <w:bCs/>
          <w:sz w:val="28"/>
          <w:szCs w:val="28"/>
        </w:rPr>
        <w:t>,</w:t>
      </w:r>
      <w:r w:rsidR="007C4CCA" w:rsidRPr="007C4CCA"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="007C4CCA" w:rsidRPr="007C4CCA">
        <w:rPr>
          <w:rFonts w:ascii="Book Antiqua" w:hAnsi="Book Antiqua" w:cs="Consolas"/>
          <w:sz w:val="28"/>
          <w:szCs w:val="28"/>
        </w:rPr>
        <w:t>conforme especificações constantes do Termo de Referência, que integra este Edital como Anexo I</w:t>
      </w:r>
      <w:r w:rsidR="007C4CCA" w:rsidRPr="007C4CCA">
        <w:rPr>
          <w:rFonts w:ascii="Book Antiqua" w:hAnsi="Book Antiqua" w:cs="Consolas"/>
          <w:b/>
          <w:bCs/>
          <w:sz w:val="28"/>
          <w:szCs w:val="28"/>
        </w:rPr>
        <w:t>.</w:t>
      </w:r>
    </w:p>
    <w:p w:rsidR="00E93616" w:rsidRPr="007C4CCA" w:rsidRDefault="00E93616" w:rsidP="00E93616">
      <w:pPr>
        <w:pStyle w:val="Rodap"/>
        <w:tabs>
          <w:tab w:val="left" w:pos="708"/>
        </w:tabs>
        <w:rPr>
          <w:rFonts w:ascii="Book Antiqua" w:hAnsi="Book Antiqua" w:cs="Consolas"/>
          <w:sz w:val="28"/>
          <w:szCs w:val="28"/>
        </w:rPr>
      </w:pPr>
    </w:p>
    <w:p w:rsidR="00E93616" w:rsidRPr="007C4CCA" w:rsidRDefault="00D21235" w:rsidP="00321113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7C4CCA">
        <w:rPr>
          <w:rFonts w:ascii="Book Antiqua" w:eastAsia="Times New Roman" w:hAnsi="Book Antiqua" w:cs="Consolas"/>
          <w:sz w:val="28"/>
          <w:szCs w:val="28"/>
        </w:rPr>
        <w:t xml:space="preserve">No dia e hora supramencionados, na </w:t>
      </w:r>
      <w:r w:rsidR="00526F2A" w:rsidRPr="007C4CCA">
        <w:rPr>
          <w:rFonts w:ascii="Book Antiqua" w:hAnsi="Book Antiqua" w:cs="Consolas"/>
          <w:b/>
          <w:bCs/>
          <w:sz w:val="28"/>
          <w:szCs w:val="28"/>
        </w:rPr>
        <w:t>Sala da Comissão Permanente de Licitações</w:t>
      </w:r>
      <w:r w:rsidR="00526F2A" w:rsidRPr="007C4CCA">
        <w:rPr>
          <w:rFonts w:ascii="Book Antiqua" w:hAnsi="Book Antiqua" w:cs="Consolas"/>
          <w:bCs/>
          <w:sz w:val="28"/>
          <w:szCs w:val="28"/>
        </w:rPr>
        <w:t xml:space="preserve">, localizada na </w:t>
      </w:r>
      <w:r w:rsidR="00526F2A" w:rsidRPr="007C4CCA">
        <w:rPr>
          <w:rFonts w:ascii="Book Antiqua" w:hAnsi="Book Antiqua" w:cs="Consolas"/>
          <w:sz w:val="28"/>
          <w:szCs w:val="28"/>
        </w:rPr>
        <w:t>Praça Doutor Pedro da Rocha Braga n</w:t>
      </w:r>
      <w:r w:rsidR="00526F2A" w:rsidRPr="007C4CCA">
        <w:rPr>
          <w:rFonts w:ascii="Book Antiqua" w:hAnsi="Book Antiqua" w:cs="Consolas"/>
          <w:bCs/>
          <w:sz w:val="28"/>
          <w:szCs w:val="28"/>
        </w:rPr>
        <w:t xml:space="preserve">° </w:t>
      </w:r>
      <w:r w:rsidR="00526F2A" w:rsidRPr="007C4CCA">
        <w:rPr>
          <w:rFonts w:ascii="Book Antiqua" w:hAnsi="Book Antiqua" w:cs="Consolas"/>
          <w:sz w:val="28"/>
          <w:szCs w:val="28"/>
        </w:rPr>
        <w:t>116 – Centro – CEP 16.600-000</w:t>
      </w:r>
      <w:r w:rsidRPr="007C4CCA">
        <w:rPr>
          <w:rFonts w:ascii="Book Antiqua" w:eastAsia="Times New Roman" w:hAnsi="Book Antiqua" w:cs="Consolas"/>
          <w:sz w:val="28"/>
          <w:szCs w:val="28"/>
        </w:rPr>
        <w:t xml:space="preserve">, realizou-se sessão pública para a abertura dos envelopes contendo as propostas dos participantes habilitados na licitação epigrafada, com a presença de todos os integrantes da Comissão Permanente de Licitações no final assinados, consoante ato de designação nº </w:t>
      </w:r>
      <w:r w:rsidR="007C4CCA">
        <w:rPr>
          <w:rFonts w:ascii="Book Antiqua" w:eastAsia="Times New Roman" w:hAnsi="Book Antiqua" w:cs="Consolas"/>
          <w:sz w:val="28"/>
          <w:szCs w:val="28"/>
        </w:rPr>
        <w:t>8040</w:t>
      </w:r>
      <w:r w:rsidRPr="007C4CCA">
        <w:rPr>
          <w:rFonts w:ascii="Book Antiqua" w:eastAsia="Times New Roman" w:hAnsi="Book Antiqua" w:cs="Consolas"/>
          <w:sz w:val="28"/>
          <w:szCs w:val="28"/>
        </w:rPr>
        <w:t>/201</w:t>
      </w:r>
      <w:r w:rsidR="007C4CCA">
        <w:rPr>
          <w:rFonts w:ascii="Book Antiqua" w:eastAsia="Times New Roman" w:hAnsi="Book Antiqua" w:cs="Consolas"/>
          <w:sz w:val="28"/>
          <w:szCs w:val="28"/>
        </w:rPr>
        <w:t>9</w:t>
      </w:r>
      <w:r w:rsidRPr="007C4CCA">
        <w:rPr>
          <w:rFonts w:ascii="Book Antiqua" w:eastAsia="Times New Roman" w:hAnsi="Book Antiqua" w:cs="Consolas"/>
          <w:sz w:val="28"/>
          <w:szCs w:val="28"/>
        </w:rPr>
        <w:t xml:space="preserve">. Aberta a sessão pelo Senhor Presidente da Comissão Permanente de Licitações constatou-se a ausência dos licitantes habilitados. Após a apresentação pela Comissão Permanente de Licitações dos </w:t>
      </w:r>
      <w:r w:rsidRPr="007C4CCA">
        <w:rPr>
          <w:rFonts w:ascii="Book Antiqua" w:eastAsia="Times New Roman" w:hAnsi="Book Antiqua" w:cs="Consolas"/>
          <w:b/>
          <w:sz w:val="28"/>
          <w:szCs w:val="28"/>
        </w:rPr>
        <w:t>ENVELOPES – PROPOSTAS</w:t>
      </w:r>
      <w:r w:rsidRPr="007C4CCA">
        <w:rPr>
          <w:rFonts w:ascii="Book Antiqua" w:eastAsia="Times New Roman" w:hAnsi="Book Antiqua" w:cs="Consolas"/>
          <w:sz w:val="28"/>
          <w:szCs w:val="28"/>
        </w:rPr>
        <w:t xml:space="preserve"> e constatado por todos os presentes que os mesmos se encontravam intactos, foi procedida à abertura dos envelopes, sendo os escritos neles contidos verificados e rubricados por todos os presentes. A seguir, os integrantes da Comissão Permanente de Licitações passaram a examinar as propostas apresentadas. Examinadas as propostas dos licitantes: </w:t>
      </w:r>
      <w:r w:rsidR="007C4CCA" w:rsidRPr="00FA2900">
        <w:rPr>
          <w:rFonts w:ascii="Book Antiqua" w:hAnsi="Book Antiqua" w:cs="Consolas"/>
          <w:b/>
          <w:bCs/>
          <w:sz w:val="28"/>
          <w:szCs w:val="28"/>
        </w:rPr>
        <w:t>PREVENT SOLUTIONS MEDICINA E ENGENHARIA LTDA</w:t>
      </w:r>
      <w:r w:rsidR="007C4CCA">
        <w:rPr>
          <w:rFonts w:ascii="Book Antiqua" w:hAnsi="Book Antiqua" w:cs="Consolas"/>
          <w:b/>
          <w:bCs/>
          <w:sz w:val="28"/>
          <w:szCs w:val="28"/>
        </w:rPr>
        <w:t>.</w:t>
      </w:r>
      <w:r w:rsidR="007C4CCA" w:rsidRPr="00FA2900">
        <w:rPr>
          <w:rFonts w:ascii="Book Antiqua" w:hAnsi="Book Antiqua" w:cs="Consolas"/>
          <w:b/>
          <w:bCs/>
          <w:sz w:val="28"/>
          <w:szCs w:val="28"/>
        </w:rPr>
        <w:t>,</w:t>
      </w:r>
      <w:r w:rsidR="007C4CCA" w:rsidRPr="00FA2900">
        <w:rPr>
          <w:rFonts w:ascii="Book Antiqua" w:hAnsi="Book Antiqua" w:cs="Consolas"/>
          <w:b/>
          <w:bCs/>
          <w:color w:val="000000"/>
          <w:sz w:val="28"/>
          <w:szCs w:val="28"/>
        </w:rPr>
        <w:t xml:space="preserve"> </w:t>
      </w:r>
      <w:r w:rsidR="007C4CCA" w:rsidRPr="00FA2900">
        <w:rPr>
          <w:rFonts w:ascii="Book Antiqua" w:hAnsi="Book Antiqua" w:cs="Consolas"/>
          <w:b/>
          <w:bCs/>
          <w:sz w:val="28"/>
          <w:szCs w:val="28"/>
        </w:rPr>
        <w:t>MACHADO, VIDOTTO &amp; CIA</w:t>
      </w:r>
      <w:r w:rsidR="007C4CCA">
        <w:rPr>
          <w:rFonts w:ascii="Book Antiqua" w:hAnsi="Book Antiqua" w:cs="Consolas"/>
          <w:b/>
          <w:bCs/>
          <w:sz w:val="28"/>
          <w:szCs w:val="28"/>
        </w:rPr>
        <w:t>.</w:t>
      </w:r>
      <w:r w:rsidR="007C4CCA" w:rsidRPr="00FA2900">
        <w:rPr>
          <w:rFonts w:ascii="Book Antiqua" w:hAnsi="Book Antiqua" w:cs="Consolas"/>
          <w:b/>
          <w:bCs/>
          <w:sz w:val="28"/>
          <w:szCs w:val="28"/>
        </w:rPr>
        <w:t xml:space="preserve"> – MEDICINA E TRABALHI – MEDICINA OCUPACIONAL E PERICIAS LTDA</w:t>
      </w:r>
      <w:r w:rsidR="007C4CCA">
        <w:rPr>
          <w:rFonts w:ascii="Book Antiqua" w:hAnsi="Book Antiqua" w:cs="Consolas"/>
          <w:b/>
          <w:bCs/>
          <w:sz w:val="28"/>
          <w:szCs w:val="28"/>
        </w:rPr>
        <w:t>.</w:t>
      </w:r>
      <w:r w:rsidRPr="007C4CCA">
        <w:rPr>
          <w:rFonts w:ascii="Book Antiqua" w:eastAsia="Times New Roman" w:hAnsi="Book Antiqua" w:cs="Consolas"/>
          <w:sz w:val="28"/>
          <w:szCs w:val="28"/>
        </w:rPr>
        <w:t xml:space="preserve">, pela Comissão Permanente de Licitações, esta, por unanimidade de seus componentes, culminou por </w:t>
      </w:r>
      <w:r w:rsidRPr="007C4CCA">
        <w:rPr>
          <w:rFonts w:ascii="Book Antiqua" w:eastAsia="Times New Roman" w:hAnsi="Book Antiqua" w:cs="Consolas"/>
          <w:b/>
          <w:sz w:val="28"/>
          <w:szCs w:val="28"/>
        </w:rPr>
        <w:t>JULGÁ-LAS REGULARES</w:t>
      </w:r>
      <w:r w:rsidRPr="007C4CCA">
        <w:rPr>
          <w:rFonts w:ascii="Book Antiqua" w:eastAsia="Times New Roman" w:hAnsi="Book Antiqua" w:cs="Consolas"/>
          <w:sz w:val="28"/>
          <w:szCs w:val="28"/>
        </w:rPr>
        <w:t>. A seguir, a Comissão Permanente de Licitações efetuou as comparações dos preços das propostas julgadas regulares, sendo que a adoção do critério de julgamento das propostas fixado no Edital, chegou-se ao seg</w:t>
      </w:r>
      <w:r w:rsidR="005D561F">
        <w:rPr>
          <w:rFonts w:ascii="Book Antiqua" w:eastAsia="Times New Roman" w:hAnsi="Book Antiqua" w:cs="Consolas"/>
          <w:sz w:val="28"/>
          <w:szCs w:val="28"/>
        </w:rPr>
        <w:t>uinte resultado classificatório</w:t>
      </w:r>
      <w:r w:rsidR="00526F2A" w:rsidRPr="007C4CCA">
        <w:rPr>
          <w:rFonts w:ascii="Book Antiqua" w:eastAsia="Times New Roman" w:hAnsi="Book Antiqua" w:cs="Consolas"/>
          <w:b/>
          <w:sz w:val="28"/>
          <w:szCs w:val="28"/>
        </w:rPr>
        <w:t>:</w:t>
      </w:r>
      <w:r w:rsidR="001644F2" w:rsidRPr="007C4CCA">
        <w:rPr>
          <w:rFonts w:ascii="Book Antiqua" w:eastAsia="Times New Roman" w:hAnsi="Book Antiqua" w:cs="Consolas"/>
          <w:b/>
          <w:sz w:val="28"/>
          <w:szCs w:val="28"/>
        </w:rPr>
        <w:t xml:space="preserve"> </w:t>
      </w:r>
      <w:r w:rsidRPr="007C4CCA">
        <w:rPr>
          <w:rFonts w:ascii="Book Antiqua" w:eastAsia="Times New Roman" w:hAnsi="Book Antiqua" w:cs="Consolas"/>
          <w:b/>
          <w:sz w:val="28"/>
          <w:szCs w:val="28"/>
        </w:rPr>
        <w:t>1º LUGAR</w:t>
      </w:r>
      <w:r w:rsidRPr="007C4CCA">
        <w:rPr>
          <w:rFonts w:ascii="Book Antiqua" w:eastAsia="Times New Roman" w:hAnsi="Book Antiqua" w:cs="Consolas"/>
          <w:sz w:val="28"/>
          <w:szCs w:val="28"/>
        </w:rPr>
        <w:t xml:space="preserve">: </w:t>
      </w:r>
      <w:r w:rsidR="007C4CCA" w:rsidRPr="00FA2900">
        <w:rPr>
          <w:rFonts w:ascii="Book Antiqua" w:hAnsi="Book Antiqua" w:cs="Consolas"/>
          <w:b/>
          <w:bCs/>
          <w:sz w:val="28"/>
          <w:szCs w:val="28"/>
        </w:rPr>
        <w:t>TRABALHI – MEDICINA OCUPACIONAL E PERICIAS LTDA</w:t>
      </w:r>
      <w:r w:rsidR="007C4CCA">
        <w:rPr>
          <w:rFonts w:ascii="Book Antiqua" w:hAnsi="Book Antiqua" w:cs="Consolas"/>
          <w:b/>
          <w:bCs/>
          <w:sz w:val="28"/>
          <w:szCs w:val="28"/>
        </w:rPr>
        <w:t>.</w:t>
      </w:r>
      <w:r w:rsidRPr="007C4CCA">
        <w:rPr>
          <w:rFonts w:ascii="Book Antiqua" w:eastAsia="Times New Roman" w:hAnsi="Book Antiqua" w:cs="Consolas"/>
          <w:sz w:val="28"/>
          <w:szCs w:val="28"/>
        </w:rPr>
        <w:t xml:space="preserve">, com o valor </w:t>
      </w:r>
      <w:r w:rsidR="005D561F">
        <w:rPr>
          <w:rFonts w:ascii="Book Antiqua" w:eastAsia="Times New Roman" w:hAnsi="Book Antiqua" w:cs="Consolas"/>
          <w:sz w:val="28"/>
          <w:szCs w:val="28"/>
        </w:rPr>
        <w:t>total</w:t>
      </w:r>
      <w:r w:rsidRPr="007C4CCA">
        <w:rPr>
          <w:rFonts w:ascii="Book Antiqua" w:eastAsia="Times New Roman" w:hAnsi="Book Antiqua" w:cs="Consolas"/>
          <w:sz w:val="28"/>
          <w:szCs w:val="28"/>
        </w:rPr>
        <w:t xml:space="preserve"> de </w:t>
      </w:r>
      <w:r w:rsidRPr="005D561F">
        <w:rPr>
          <w:rFonts w:ascii="Book Antiqua" w:eastAsia="Times New Roman" w:hAnsi="Book Antiqua" w:cs="Consolas"/>
          <w:b/>
          <w:sz w:val="28"/>
          <w:szCs w:val="28"/>
        </w:rPr>
        <w:t xml:space="preserve">R$ </w:t>
      </w:r>
      <w:r w:rsidR="007C4CCA" w:rsidRPr="005D561F">
        <w:rPr>
          <w:rFonts w:ascii="Book Antiqua" w:eastAsia="Times New Roman" w:hAnsi="Book Antiqua" w:cs="Consolas"/>
          <w:b/>
          <w:sz w:val="28"/>
          <w:szCs w:val="28"/>
        </w:rPr>
        <w:t>84.000,00</w:t>
      </w:r>
      <w:r w:rsidRPr="007C4CCA">
        <w:rPr>
          <w:rFonts w:ascii="Book Antiqua" w:eastAsia="Times New Roman" w:hAnsi="Book Antiqua" w:cs="Consolas"/>
          <w:sz w:val="28"/>
          <w:szCs w:val="28"/>
        </w:rPr>
        <w:t xml:space="preserve">; </w:t>
      </w:r>
      <w:r w:rsidRPr="007C4CCA">
        <w:rPr>
          <w:rFonts w:ascii="Book Antiqua" w:eastAsia="Times New Roman" w:hAnsi="Book Antiqua" w:cs="Consolas"/>
          <w:b/>
          <w:sz w:val="28"/>
          <w:szCs w:val="28"/>
        </w:rPr>
        <w:t>2º LUGAR</w:t>
      </w:r>
      <w:r w:rsidRPr="007C4CCA">
        <w:rPr>
          <w:rFonts w:ascii="Book Antiqua" w:eastAsia="Times New Roman" w:hAnsi="Book Antiqua" w:cs="Consolas"/>
          <w:sz w:val="28"/>
          <w:szCs w:val="28"/>
        </w:rPr>
        <w:t xml:space="preserve">: </w:t>
      </w:r>
      <w:r w:rsidR="007C4CCA" w:rsidRPr="00FA2900">
        <w:rPr>
          <w:rFonts w:ascii="Book Antiqua" w:hAnsi="Book Antiqua" w:cs="Consolas"/>
          <w:b/>
          <w:bCs/>
          <w:sz w:val="28"/>
          <w:szCs w:val="28"/>
        </w:rPr>
        <w:t>PREVENT SOLUTIONS MEDICINA E ENGENHARIA LTDA</w:t>
      </w:r>
      <w:r w:rsidR="007C4CCA">
        <w:rPr>
          <w:rFonts w:ascii="Book Antiqua" w:hAnsi="Book Antiqua" w:cs="Consolas"/>
          <w:b/>
          <w:bCs/>
          <w:sz w:val="28"/>
          <w:szCs w:val="28"/>
        </w:rPr>
        <w:t>.</w:t>
      </w:r>
      <w:r w:rsidRPr="007C4CCA">
        <w:rPr>
          <w:rFonts w:ascii="Book Antiqua" w:eastAsia="Times New Roman" w:hAnsi="Book Antiqua" w:cs="Consolas"/>
          <w:sz w:val="28"/>
          <w:szCs w:val="28"/>
        </w:rPr>
        <w:t xml:space="preserve">, com o valor </w:t>
      </w:r>
      <w:r w:rsidR="005D561F">
        <w:rPr>
          <w:rFonts w:ascii="Book Antiqua" w:eastAsia="Times New Roman" w:hAnsi="Book Antiqua" w:cs="Consolas"/>
          <w:sz w:val="28"/>
          <w:szCs w:val="28"/>
        </w:rPr>
        <w:t>total</w:t>
      </w:r>
      <w:r w:rsidRPr="007C4CCA">
        <w:rPr>
          <w:rFonts w:ascii="Book Antiqua" w:eastAsia="Times New Roman" w:hAnsi="Book Antiqua" w:cs="Consolas"/>
          <w:sz w:val="28"/>
          <w:szCs w:val="28"/>
        </w:rPr>
        <w:t xml:space="preserve"> de </w:t>
      </w:r>
      <w:r w:rsidRPr="005D561F">
        <w:rPr>
          <w:rFonts w:ascii="Book Antiqua" w:eastAsia="Times New Roman" w:hAnsi="Book Antiqua" w:cs="Consolas"/>
          <w:b/>
          <w:sz w:val="28"/>
          <w:szCs w:val="28"/>
        </w:rPr>
        <w:t xml:space="preserve">R$ </w:t>
      </w:r>
      <w:r w:rsidR="007C4CCA" w:rsidRPr="005D561F">
        <w:rPr>
          <w:rFonts w:ascii="Book Antiqua" w:eastAsia="Times New Roman" w:hAnsi="Book Antiqua" w:cs="Consolas"/>
          <w:b/>
          <w:sz w:val="28"/>
          <w:szCs w:val="28"/>
        </w:rPr>
        <w:t>96.000,00</w:t>
      </w:r>
      <w:r w:rsidR="00526F2A" w:rsidRPr="007C4CCA">
        <w:rPr>
          <w:rFonts w:ascii="Book Antiqua" w:eastAsia="Times New Roman" w:hAnsi="Book Antiqua" w:cs="Consolas"/>
          <w:sz w:val="28"/>
          <w:szCs w:val="28"/>
        </w:rPr>
        <w:t>;</w:t>
      </w:r>
      <w:r w:rsidR="001644F2" w:rsidRPr="007C4CCA">
        <w:rPr>
          <w:rFonts w:ascii="Book Antiqua" w:eastAsia="Times New Roman" w:hAnsi="Book Antiqua" w:cs="Consolas"/>
          <w:sz w:val="28"/>
          <w:szCs w:val="28"/>
        </w:rPr>
        <w:t xml:space="preserve"> </w:t>
      </w:r>
      <w:r w:rsidR="001644F2" w:rsidRPr="007C4CCA">
        <w:rPr>
          <w:rFonts w:ascii="Book Antiqua" w:eastAsia="Times New Roman" w:hAnsi="Book Antiqua" w:cs="Consolas"/>
          <w:b/>
          <w:sz w:val="28"/>
          <w:szCs w:val="28"/>
        </w:rPr>
        <w:t>3º LUGAR</w:t>
      </w:r>
      <w:r w:rsidR="001644F2" w:rsidRPr="007C4CCA">
        <w:rPr>
          <w:rFonts w:ascii="Book Antiqua" w:eastAsia="Times New Roman" w:hAnsi="Book Antiqua" w:cs="Consolas"/>
          <w:sz w:val="28"/>
          <w:szCs w:val="28"/>
        </w:rPr>
        <w:t xml:space="preserve">: </w:t>
      </w:r>
      <w:r w:rsidR="007C4CCA" w:rsidRPr="00FA2900">
        <w:rPr>
          <w:rFonts w:ascii="Book Antiqua" w:hAnsi="Book Antiqua" w:cs="Consolas"/>
          <w:b/>
          <w:bCs/>
          <w:sz w:val="28"/>
          <w:szCs w:val="28"/>
        </w:rPr>
        <w:lastRenderedPageBreak/>
        <w:t>MACHADO, VIDOTTO &amp; CIA</w:t>
      </w:r>
      <w:r w:rsidR="007C4CCA">
        <w:rPr>
          <w:rFonts w:ascii="Book Antiqua" w:hAnsi="Book Antiqua" w:cs="Consolas"/>
          <w:b/>
          <w:bCs/>
          <w:sz w:val="28"/>
          <w:szCs w:val="28"/>
        </w:rPr>
        <w:t>.</w:t>
      </w:r>
      <w:r w:rsidR="007C4CCA" w:rsidRPr="00FA2900">
        <w:rPr>
          <w:rFonts w:ascii="Book Antiqua" w:hAnsi="Book Antiqua" w:cs="Consolas"/>
          <w:b/>
          <w:bCs/>
          <w:sz w:val="28"/>
          <w:szCs w:val="28"/>
        </w:rPr>
        <w:t xml:space="preserve"> – MEDICINA</w:t>
      </w:r>
      <w:r w:rsidR="001644F2" w:rsidRPr="007C4CCA">
        <w:rPr>
          <w:rFonts w:ascii="Book Antiqua" w:hAnsi="Book Antiqua" w:cs="Consolas"/>
          <w:b/>
          <w:bCs/>
          <w:color w:val="000000"/>
          <w:sz w:val="28"/>
          <w:szCs w:val="28"/>
        </w:rPr>
        <w:t xml:space="preserve">, </w:t>
      </w:r>
      <w:r w:rsidR="001644F2" w:rsidRPr="007C4CCA">
        <w:rPr>
          <w:rFonts w:ascii="Book Antiqua" w:hAnsi="Book Antiqua" w:cs="Consolas"/>
          <w:bCs/>
          <w:color w:val="000000"/>
          <w:sz w:val="28"/>
          <w:szCs w:val="28"/>
        </w:rPr>
        <w:t xml:space="preserve"> com o valor </w:t>
      </w:r>
      <w:r w:rsidR="005D561F">
        <w:rPr>
          <w:rFonts w:ascii="Book Antiqua" w:hAnsi="Book Antiqua" w:cs="Consolas"/>
          <w:bCs/>
          <w:color w:val="000000"/>
          <w:sz w:val="28"/>
          <w:szCs w:val="28"/>
        </w:rPr>
        <w:t>total</w:t>
      </w:r>
      <w:r w:rsidR="001644F2" w:rsidRPr="007C4CCA">
        <w:rPr>
          <w:rFonts w:ascii="Book Antiqua" w:hAnsi="Book Antiqua" w:cs="Consolas"/>
          <w:bCs/>
          <w:color w:val="000000"/>
          <w:sz w:val="28"/>
          <w:szCs w:val="28"/>
        </w:rPr>
        <w:t xml:space="preserve"> de </w:t>
      </w:r>
      <w:r w:rsidR="001644F2" w:rsidRPr="005D561F">
        <w:rPr>
          <w:rFonts w:ascii="Book Antiqua" w:hAnsi="Book Antiqua" w:cs="Consolas"/>
          <w:b/>
          <w:bCs/>
          <w:color w:val="000000"/>
          <w:sz w:val="28"/>
          <w:szCs w:val="28"/>
        </w:rPr>
        <w:t xml:space="preserve">R$ </w:t>
      </w:r>
      <w:r w:rsidR="007C4CCA" w:rsidRPr="005D561F">
        <w:rPr>
          <w:rFonts w:ascii="Book Antiqua" w:hAnsi="Book Antiqua" w:cs="Consolas"/>
          <w:b/>
          <w:bCs/>
          <w:color w:val="000000"/>
          <w:sz w:val="28"/>
          <w:szCs w:val="28"/>
        </w:rPr>
        <w:t>96.000,00</w:t>
      </w:r>
      <w:r w:rsidRPr="007C4CCA">
        <w:rPr>
          <w:rFonts w:ascii="Book Antiqua" w:eastAsia="Times New Roman" w:hAnsi="Book Antiqua" w:cs="Consolas"/>
          <w:sz w:val="28"/>
          <w:szCs w:val="28"/>
        </w:rPr>
        <w:t>. A sessão foi suspensa pelo prazo ne</w:t>
      </w:r>
      <w:r w:rsidR="00526F2A" w:rsidRPr="007C4CCA">
        <w:rPr>
          <w:rFonts w:ascii="Book Antiqua" w:eastAsia="Times New Roman" w:hAnsi="Book Antiqua" w:cs="Consolas"/>
          <w:sz w:val="28"/>
          <w:szCs w:val="28"/>
        </w:rPr>
        <w:t xml:space="preserve">cessário à lavratura desta Ata. </w:t>
      </w:r>
      <w:r w:rsidRPr="007C4CCA">
        <w:rPr>
          <w:rFonts w:ascii="Book Antiqua" w:eastAsia="Times New Roman" w:hAnsi="Book Antiqua" w:cs="Consolas"/>
          <w:sz w:val="28"/>
          <w:szCs w:val="28"/>
        </w:rPr>
        <w:t>Reaberta a sessão, o Senhor Presidente da Comissão Permanente de Licitações procedeu à leitura da mesma, que foi achada conforme. Nada mais havendo digno de nota, nem a tratar, encerrou-se a sessão, indo esta assinada pela Comissão Permanente de Licitações.</w:t>
      </w:r>
    </w:p>
    <w:p w:rsidR="00E93616" w:rsidRPr="007C4CCA" w:rsidRDefault="00E93616" w:rsidP="00E93616">
      <w:pPr>
        <w:pStyle w:val="Corpodetexto2"/>
        <w:jc w:val="center"/>
        <w:rPr>
          <w:rFonts w:ascii="Book Antiqua" w:hAnsi="Book Antiqua" w:cs="Consolas"/>
          <w:sz w:val="28"/>
          <w:szCs w:val="28"/>
        </w:rPr>
      </w:pPr>
    </w:p>
    <w:p w:rsidR="00526F2A" w:rsidRPr="007C4CCA" w:rsidRDefault="00526F2A" w:rsidP="00E93616">
      <w:pPr>
        <w:pStyle w:val="Corpodetexto2"/>
        <w:jc w:val="center"/>
        <w:rPr>
          <w:rFonts w:ascii="Book Antiqua" w:hAnsi="Book Antiqua" w:cs="Consolas"/>
          <w:sz w:val="28"/>
          <w:szCs w:val="28"/>
        </w:rPr>
      </w:pPr>
    </w:p>
    <w:p w:rsidR="00B36487" w:rsidRPr="007C4CCA" w:rsidRDefault="00B36487" w:rsidP="00E93616">
      <w:pPr>
        <w:pStyle w:val="Corpodetexto2"/>
        <w:jc w:val="center"/>
        <w:rPr>
          <w:rFonts w:ascii="Book Antiqua" w:hAnsi="Book Antiqua" w:cs="Consolas"/>
          <w:sz w:val="28"/>
          <w:szCs w:val="28"/>
        </w:rPr>
      </w:pPr>
    </w:p>
    <w:p w:rsidR="00E93616" w:rsidRPr="007C4CCA" w:rsidRDefault="00E93616" w:rsidP="00E93616">
      <w:pPr>
        <w:pStyle w:val="Corpodetexto2"/>
        <w:jc w:val="center"/>
        <w:rPr>
          <w:rFonts w:ascii="Book Antiqua" w:hAnsi="Book Antiqua" w:cs="Consolas"/>
          <w:sz w:val="28"/>
          <w:szCs w:val="28"/>
        </w:rPr>
      </w:pPr>
      <w:r w:rsidRPr="007C4CCA">
        <w:rPr>
          <w:rFonts w:ascii="Book Antiqua" w:hAnsi="Book Antiqua" w:cs="Consolas"/>
          <w:b/>
          <w:bCs/>
          <w:sz w:val="28"/>
          <w:szCs w:val="28"/>
        </w:rPr>
        <w:t>MARCUS VINICIUS CANDIDO DA SILVA</w:t>
      </w:r>
    </w:p>
    <w:p w:rsidR="00E93616" w:rsidRPr="007C4CCA" w:rsidRDefault="00E93616" w:rsidP="00E93616">
      <w:pPr>
        <w:pStyle w:val="Corpodetexto2"/>
        <w:jc w:val="center"/>
        <w:rPr>
          <w:rFonts w:ascii="Book Antiqua" w:hAnsi="Book Antiqua" w:cs="Consolas"/>
          <w:sz w:val="28"/>
          <w:szCs w:val="28"/>
        </w:rPr>
      </w:pPr>
      <w:r w:rsidRPr="007C4CCA">
        <w:rPr>
          <w:rFonts w:ascii="Book Antiqua" w:hAnsi="Book Antiqua" w:cs="Consolas"/>
          <w:b/>
          <w:bCs/>
          <w:sz w:val="28"/>
          <w:szCs w:val="28"/>
        </w:rPr>
        <w:t>PRESIDENTE DA CPL</w:t>
      </w:r>
    </w:p>
    <w:p w:rsidR="00526F2A" w:rsidRPr="007C4CCA" w:rsidRDefault="00526F2A" w:rsidP="00E93616">
      <w:pPr>
        <w:pStyle w:val="Corpodetexto2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526F2A" w:rsidRPr="007C4CCA" w:rsidRDefault="00526F2A" w:rsidP="00E93616">
      <w:pPr>
        <w:pStyle w:val="Corpodetexto2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526F2A" w:rsidRPr="007C4CCA" w:rsidRDefault="00526F2A" w:rsidP="00E93616">
      <w:pPr>
        <w:pStyle w:val="Corpodetexto2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93616" w:rsidRPr="007C4CCA" w:rsidRDefault="00492288" w:rsidP="00E93616">
      <w:pPr>
        <w:pStyle w:val="Corpodetexto2"/>
        <w:jc w:val="center"/>
        <w:rPr>
          <w:rFonts w:ascii="Book Antiqua" w:hAnsi="Book Antiqua" w:cs="Consolas"/>
          <w:sz w:val="28"/>
          <w:szCs w:val="28"/>
        </w:rPr>
      </w:pPr>
      <w:r w:rsidRPr="007C4CCA">
        <w:rPr>
          <w:rFonts w:ascii="Book Antiqua" w:hAnsi="Book Antiqua" w:cs="Consolas"/>
          <w:b/>
          <w:bCs/>
          <w:sz w:val="28"/>
          <w:szCs w:val="28"/>
        </w:rPr>
        <w:t>ANDERSON RIBEIRO MORO</w:t>
      </w:r>
    </w:p>
    <w:p w:rsidR="00E93616" w:rsidRPr="007C4CCA" w:rsidRDefault="00E93616" w:rsidP="00E93616">
      <w:pPr>
        <w:pStyle w:val="Corpodetexto2"/>
        <w:jc w:val="center"/>
        <w:rPr>
          <w:rFonts w:ascii="Book Antiqua" w:hAnsi="Book Antiqua" w:cs="Consolas"/>
          <w:sz w:val="28"/>
          <w:szCs w:val="28"/>
        </w:rPr>
      </w:pPr>
      <w:r w:rsidRPr="007C4CCA">
        <w:rPr>
          <w:rFonts w:ascii="Book Antiqua" w:hAnsi="Book Antiqua" w:cs="Consolas"/>
          <w:b/>
          <w:sz w:val="28"/>
          <w:szCs w:val="28"/>
        </w:rPr>
        <w:t>MEMBRO DA CPL</w:t>
      </w:r>
    </w:p>
    <w:p w:rsidR="00E93616" w:rsidRPr="007C4CCA" w:rsidRDefault="00E93616" w:rsidP="00E93616">
      <w:pPr>
        <w:pStyle w:val="Corpodetexto2"/>
        <w:jc w:val="center"/>
        <w:rPr>
          <w:rFonts w:ascii="Book Antiqua" w:hAnsi="Book Antiqua" w:cs="Consolas"/>
          <w:sz w:val="28"/>
          <w:szCs w:val="28"/>
        </w:rPr>
      </w:pPr>
    </w:p>
    <w:p w:rsidR="00526F2A" w:rsidRPr="007C4CCA" w:rsidRDefault="00526F2A" w:rsidP="00E93616">
      <w:pPr>
        <w:pStyle w:val="Corpodetexto2"/>
        <w:jc w:val="center"/>
        <w:rPr>
          <w:rFonts w:ascii="Book Antiqua" w:hAnsi="Book Antiqua" w:cs="Consolas"/>
          <w:sz w:val="28"/>
          <w:szCs w:val="28"/>
        </w:rPr>
      </w:pPr>
    </w:p>
    <w:p w:rsidR="00526F2A" w:rsidRPr="007C4CCA" w:rsidRDefault="00526F2A" w:rsidP="00E93616">
      <w:pPr>
        <w:pStyle w:val="Corpodetexto2"/>
        <w:jc w:val="center"/>
        <w:rPr>
          <w:rFonts w:ascii="Book Antiqua" w:hAnsi="Book Antiqua" w:cs="Consolas"/>
          <w:sz w:val="28"/>
          <w:szCs w:val="28"/>
        </w:rPr>
      </w:pPr>
    </w:p>
    <w:p w:rsidR="00E93616" w:rsidRPr="007C4CCA" w:rsidRDefault="00E93616" w:rsidP="00E93616">
      <w:pPr>
        <w:pStyle w:val="SemEspaamento"/>
        <w:framePr w:hSpace="141" w:wrap="around" w:vAnchor="text" w:hAnchor="margin" w:x="-72" w:y="176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93616" w:rsidRPr="007C4CCA" w:rsidRDefault="00492288" w:rsidP="00E93616">
      <w:pPr>
        <w:pStyle w:val="Corpodetexto2"/>
        <w:jc w:val="center"/>
        <w:rPr>
          <w:rFonts w:ascii="Book Antiqua" w:hAnsi="Book Antiqua" w:cs="Consolas"/>
          <w:sz w:val="28"/>
          <w:szCs w:val="28"/>
        </w:rPr>
      </w:pPr>
      <w:r w:rsidRPr="007C4CCA">
        <w:rPr>
          <w:rFonts w:ascii="Book Antiqua" w:hAnsi="Book Antiqua" w:cs="Consolas"/>
          <w:b/>
          <w:bCs/>
          <w:sz w:val="28"/>
          <w:szCs w:val="28"/>
        </w:rPr>
        <w:t>DANIELA MARIA ROSA FOSS BARBIERI</w:t>
      </w:r>
    </w:p>
    <w:p w:rsidR="00E93616" w:rsidRPr="007C4CCA" w:rsidRDefault="00E93616" w:rsidP="00E93616">
      <w:pPr>
        <w:pStyle w:val="Corpodetexto2"/>
        <w:jc w:val="center"/>
        <w:rPr>
          <w:rFonts w:ascii="Book Antiqua" w:hAnsi="Book Antiqua" w:cs="Consolas"/>
          <w:sz w:val="28"/>
          <w:szCs w:val="28"/>
        </w:rPr>
      </w:pPr>
      <w:r w:rsidRPr="007C4CCA">
        <w:rPr>
          <w:rFonts w:ascii="Book Antiqua" w:hAnsi="Book Antiqua" w:cs="Consolas"/>
          <w:b/>
          <w:sz w:val="28"/>
          <w:szCs w:val="28"/>
        </w:rPr>
        <w:t>MEMBRO DA CPL</w:t>
      </w:r>
    </w:p>
    <w:sectPr w:rsidR="00E93616" w:rsidRPr="007C4CCA" w:rsidSect="00382A68">
      <w:headerReference w:type="default" r:id="rId7"/>
      <w:footerReference w:type="default" r:id="rId8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322" w:rsidRDefault="00345322" w:rsidP="0064660D">
      <w:pPr>
        <w:spacing w:after="0" w:line="240" w:lineRule="auto"/>
      </w:pPr>
      <w:r>
        <w:separator/>
      </w:r>
    </w:p>
  </w:endnote>
  <w:endnote w:type="continuationSeparator" w:id="0">
    <w:p w:rsidR="00345322" w:rsidRDefault="00345322" w:rsidP="0064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73" w:rsidRPr="00043C58" w:rsidRDefault="00345322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322" w:rsidRDefault="00345322" w:rsidP="0064660D">
      <w:pPr>
        <w:spacing w:after="0" w:line="240" w:lineRule="auto"/>
      </w:pPr>
      <w:r>
        <w:separator/>
      </w:r>
    </w:p>
  </w:footnote>
  <w:footnote w:type="continuationSeparator" w:id="0">
    <w:p w:rsidR="00345322" w:rsidRDefault="00345322" w:rsidP="0064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89"/>
    </w:tblGrid>
    <w:tr w:rsidR="00296C73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296C73" w:rsidRPr="005D561F" w:rsidRDefault="00345322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5D561F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0" DrawAspect="Content" ObjectID="_1616238899" r:id="rId2"/>
            </w:object>
          </w:r>
        </w:p>
      </w:tc>
      <w:tc>
        <w:tcPr>
          <w:tcW w:w="4254" w:type="pct"/>
          <w:shd w:val="clear" w:color="auto" w:fill="FFFFFF"/>
        </w:tcPr>
        <w:p w:rsidR="00296C73" w:rsidRPr="000D44C3" w:rsidRDefault="00E93616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D21235">
            <w:rPr>
              <w:rFonts w:ascii="Old English Text MT" w:hAnsi="Old English Text MT"/>
              <w:sz w:val="60"/>
              <w:szCs w:val="60"/>
              <w:lang w:eastAsia="pt-BR"/>
            </w:rPr>
            <w:t>Prefeitura Municipal de Pirajuí</w:t>
          </w:r>
        </w:p>
        <w:p w:rsidR="00296C73" w:rsidRPr="000D44C3" w:rsidRDefault="00E93616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967AC9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296C73" w:rsidRPr="000D44C3" w:rsidRDefault="00E93616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967AC9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967AC9">
            <w:rPr>
              <w:i/>
              <w:sz w:val="18"/>
              <w:szCs w:val="18"/>
            </w:rPr>
            <w:t>Tel</w:t>
          </w:r>
          <w:proofErr w:type="spellEnd"/>
          <w:r w:rsidRPr="00967AC9">
            <w:rPr>
              <w:i/>
              <w:sz w:val="18"/>
              <w:szCs w:val="18"/>
            </w:rPr>
            <w:t>: (14) 3572-8229 - Ramal 8218</w:t>
          </w:r>
        </w:p>
        <w:p w:rsidR="00296C73" w:rsidRPr="005D561F" w:rsidRDefault="00E93616" w:rsidP="00645395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67AC9">
            <w:rPr>
              <w:i/>
              <w:sz w:val="18"/>
              <w:szCs w:val="18"/>
            </w:rPr>
            <w:t>CEP 16.600-000 - Pirajuí/SP-   CNPJ: 44.555.027/0</w:t>
          </w:r>
          <w:r>
            <w:rPr>
              <w:i/>
              <w:sz w:val="18"/>
              <w:szCs w:val="18"/>
            </w:rPr>
            <w:t>001</w:t>
          </w:r>
          <w:r w:rsidRPr="00967AC9">
            <w:rPr>
              <w:i/>
              <w:sz w:val="18"/>
              <w:szCs w:val="18"/>
            </w:rPr>
            <w:t xml:space="preserve">-16   </w:t>
          </w:r>
          <w:r w:rsidRPr="00967AC9">
            <w:rPr>
              <w:i/>
              <w:color w:val="000000"/>
              <w:sz w:val="18"/>
              <w:szCs w:val="18"/>
            </w:rPr>
            <w:t>-   e-mail: licitacao@pirajui.sp.gov.br</w:t>
          </w:r>
        </w:p>
      </w:tc>
    </w:tr>
  </w:tbl>
  <w:p w:rsidR="00296C73" w:rsidRPr="0040340E" w:rsidRDefault="00E37C74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646545" cy="0"/>
              <wp:effectExtent l="0" t="0" r="2095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1A2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523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3211D"/>
    <w:multiLevelType w:val="multilevel"/>
    <w:tmpl w:val="DC64842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942CF4"/>
    <w:multiLevelType w:val="hybridMultilevel"/>
    <w:tmpl w:val="93A47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3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8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33"/>
  </w:num>
  <w:num w:numId="4">
    <w:abstractNumId w:val="4"/>
  </w:num>
  <w:num w:numId="5">
    <w:abstractNumId w:val="35"/>
  </w:num>
  <w:num w:numId="6">
    <w:abstractNumId w:val="7"/>
  </w:num>
  <w:num w:numId="7">
    <w:abstractNumId w:val="2"/>
  </w:num>
  <w:num w:numId="8">
    <w:abstractNumId w:val="14"/>
  </w:num>
  <w:num w:numId="9">
    <w:abstractNumId w:val="16"/>
  </w:num>
  <w:num w:numId="10">
    <w:abstractNumId w:val="9"/>
  </w:num>
  <w:num w:numId="11">
    <w:abstractNumId w:val="36"/>
  </w:num>
  <w:num w:numId="12">
    <w:abstractNumId w:val="6"/>
  </w:num>
  <w:num w:numId="13">
    <w:abstractNumId w:val="29"/>
  </w:num>
  <w:num w:numId="14">
    <w:abstractNumId w:val="22"/>
  </w:num>
  <w:num w:numId="15">
    <w:abstractNumId w:val="30"/>
  </w:num>
  <w:num w:numId="16">
    <w:abstractNumId w:val="26"/>
  </w:num>
  <w:num w:numId="17">
    <w:abstractNumId w:val="1"/>
  </w:num>
  <w:num w:numId="18">
    <w:abstractNumId w:val="31"/>
  </w:num>
  <w:num w:numId="19">
    <w:abstractNumId w:val="8"/>
  </w:num>
  <w:num w:numId="20">
    <w:abstractNumId w:val="18"/>
  </w:num>
  <w:num w:numId="21">
    <w:abstractNumId w:val="23"/>
  </w:num>
  <w:num w:numId="22">
    <w:abstractNumId w:val="21"/>
  </w:num>
  <w:num w:numId="23">
    <w:abstractNumId w:val="17"/>
  </w:num>
  <w:num w:numId="24">
    <w:abstractNumId w:val="25"/>
  </w:num>
  <w:num w:numId="25">
    <w:abstractNumId w:val="24"/>
  </w:num>
  <w:num w:numId="26">
    <w:abstractNumId w:val="19"/>
  </w:num>
  <w:num w:numId="27">
    <w:abstractNumId w:val="27"/>
  </w:num>
  <w:num w:numId="28">
    <w:abstractNumId w:val="13"/>
  </w:num>
  <w:num w:numId="29">
    <w:abstractNumId w:val="34"/>
  </w:num>
  <w:num w:numId="30">
    <w:abstractNumId w:val="3"/>
  </w:num>
  <w:num w:numId="31">
    <w:abstractNumId w:val="15"/>
  </w:num>
  <w:num w:numId="32">
    <w:abstractNumId w:val="5"/>
  </w:num>
  <w:num w:numId="33">
    <w:abstractNumId w:val="0"/>
  </w:num>
  <w:num w:numId="34">
    <w:abstractNumId w:val="28"/>
  </w:num>
  <w:num w:numId="35">
    <w:abstractNumId w:val="10"/>
  </w:num>
  <w:num w:numId="36">
    <w:abstractNumId w:val="1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16"/>
    <w:rsid w:val="00035C63"/>
    <w:rsid w:val="00114F3B"/>
    <w:rsid w:val="001644F2"/>
    <w:rsid w:val="00177664"/>
    <w:rsid w:val="001C06F8"/>
    <w:rsid w:val="0022327B"/>
    <w:rsid w:val="002A50C6"/>
    <w:rsid w:val="002C72DC"/>
    <w:rsid w:val="00321113"/>
    <w:rsid w:val="00345322"/>
    <w:rsid w:val="003D6696"/>
    <w:rsid w:val="00411232"/>
    <w:rsid w:val="0045639D"/>
    <w:rsid w:val="00492288"/>
    <w:rsid w:val="005008EE"/>
    <w:rsid w:val="00526F2A"/>
    <w:rsid w:val="005578F4"/>
    <w:rsid w:val="005D561F"/>
    <w:rsid w:val="006023FA"/>
    <w:rsid w:val="0064660D"/>
    <w:rsid w:val="006F4DBF"/>
    <w:rsid w:val="00756224"/>
    <w:rsid w:val="007C4CCA"/>
    <w:rsid w:val="0082277B"/>
    <w:rsid w:val="008A6494"/>
    <w:rsid w:val="008B62F6"/>
    <w:rsid w:val="008E2219"/>
    <w:rsid w:val="008F08DC"/>
    <w:rsid w:val="00A16845"/>
    <w:rsid w:val="00A43059"/>
    <w:rsid w:val="00B36487"/>
    <w:rsid w:val="00BB4B79"/>
    <w:rsid w:val="00C465B0"/>
    <w:rsid w:val="00C93F70"/>
    <w:rsid w:val="00CF2560"/>
    <w:rsid w:val="00D13D47"/>
    <w:rsid w:val="00D21235"/>
    <w:rsid w:val="00DD5046"/>
    <w:rsid w:val="00DE3DAE"/>
    <w:rsid w:val="00E37C74"/>
    <w:rsid w:val="00E93616"/>
    <w:rsid w:val="00EB148F"/>
    <w:rsid w:val="00ED3667"/>
    <w:rsid w:val="00F9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6BA595"/>
  <w15:docId w15:val="{22239E75-6E01-4EA4-9A90-F936C94B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61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93616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E93616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E936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E93616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E93616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E9361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E93616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E93616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E93616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3616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E93616"/>
    <w:rPr>
      <w:rFonts w:ascii="Times New Roman" w:eastAsia="Times New Roman" w:hAnsi="Times New Roman" w:cs="Times New Roman"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E93616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basedOn w:val="Fontepargpadro"/>
    <w:link w:val="Ttulo4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8Char">
    <w:name w:val="Título 8 Char"/>
    <w:basedOn w:val="Fontepargpadro"/>
    <w:link w:val="Ttulo8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9Char">
    <w:name w:val="Título 9 Char"/>
    <w:basedOn w:val="Fontepargpadro"/>
    <w:link w:val="Ttulo9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Cabealho">
    <w:name w:val="header"/>
    <w:basedOn w:val="Normal"/>
    <w:link w:val="CabealhoChar"/>
    <w:rsid w:val="00E9361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936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93616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E9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9361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36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36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616"/>
    <w:rPr>
      <w:rFonts w:ascii="Tahoma" w:eastAsia="Calibri" w:hAnsi="Tahoma"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93616"/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paragraph" w:styleId="Subttulo">
    <w:name w:val="Subtitle"/>
    <w:basedOn w:val="Normal"/>
    <w:link w:val="Sub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E93616"/>
    <w:rPr>
      <w:rFonts w:ascii="Courier New" w:eastAsia="Times New Roman" w:hAnsi="Courier New" w:cs="Times New Roman"/>
      <w:i/>
      <w:sz w:val="20"/>
      <w:szCs w:val="20"/>
    </w:rPr>
  </w:style>
  <w:style w:type="paragraph" w:styleId="Corpodetexto">
    <w:name w:val="Body Text"/>
    <w:basedOn w:val="Normal"/>
    <w:link w:val="Corpodetexto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93616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E93616"/>
    <w:rPr>
      <w:rFonts w:ascii="Times New Roman" w:eastAsia="Times New Roman" w:hAnsi="Times New Roman" w:cs="Times New Roman"/>
      <w:sz w:val="32"/>
      <w:szCs w:val="20"/>
    </w:rPr>
  </w:style>
  <w:style w:type="paragraph" w:styleId="Recuodecorpodetexto2">
    <w:name w:val="Body Text Indent 2"/>
    <w:basedOn w:val="Normal"/>
    <w:link w:val="Recuodecorpodetexto2Char"/>
    <w:rsid w:val="00E93616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E93616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3">
    <w:name w:val="Body Text 3"/>
    <w:basedOn w:val="Normal"/>
    <w:link w:val="Corpodetexto3Char"/>
    <w:rsid w:val="00E9361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E93616"/>
    <w:rPr>
      <w:rFonts w:ascii="Times New Roman" w:eastAsia="Times New Roman" w:hAnsi="Times New Roman" w:cs="Times New Roman"/>
      <w:sz w:val="28"/>
      <w:szCs w:val="20"/>
    </w:rPr>
  </w:style>
  <w:style w:type="character" w:styleId="Nmerodepgina">
    <w:name w:val="page number"/>
    <w:basedOn w:val="Fontepargpadro"/>
    <w:rsid w:val="00E93616"/>
  </w:style>
  <w:style w:type="paragraph" w:styleId="PargrafodaLista">
    <w:name w:val="List Paragraph"/>
    <w:basedOn w:val="Normal"/>
    <w:uiPriority w:val="34"/>
    <w:qFormat/>
    <w:rsid w:val="00E9361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E93616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E93616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E93616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E936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93616"/>
    <w:rPr>
      <w:rFonts w:ascii="Arial" w:eastAsia="Times New Roman" w:hAnsi="Arial" w:cs="Times New Roman"/>
      <w:sz w:val="20"/>
      <w:szCs w:val="20"/>
      <w:lang w:val="en-US"/>
    </w:rPr>
  </w:style>
  <w:style w:type="paragraph" w:styleId="Textoembloco">
    <w:name w:val="Block Text"/>
    <w:basedOn w:val="Normal"/>
    <w:rsid w:val="00E93616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E93616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E93616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E93616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E93616"/>
  </w:style>
  <w:style w:type="paragraph" w:customStyle="1" w:styleId="Default">
    <w:name w:val="Default"/>
    <w:rsid w:val="00E936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semiHidden/>
    <w:rsid w:val="00E93616"/>
    <w:rPr>
      <w:sz w:val="28"/>
      <w:lang w:val="pt-BR" w:eastAsia="pt-BR" w:bidi="ar-SA"/>
    </w:rPr>
  </w:style>
  <w:style w:type="character" w:customStyle="1" w:styleId="apple-style-span">
    <w:name w:val="apple-style-span"/>
    <w:basedOn w:val="Fontepargpadro"/>
    <w:rsid w:val="00E93616"/>
  </w:style>
  <w:style w:type="character" w:customStyle="1" w:styleId="apple-converted-space">
    <w:name w:val="apple-converted-space"/>
    <w:basedOn w:val="Fontepargpadro"/>
    <w:rsid w:val="00E93616"/>
  </w:style>
  <w:style w:type="paragraph" w:styleId="SemEspaamento">
    <w:name w:val="No Spacing"/>
    <w:qFormat/>
    <w:rsid w:val="00E93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2017-11-06T15:54:00Z</cp:lastPrinted>
  <dcterms:created xsi:type="dcterms:W3CDTF">2019-04-08T17:29:00Z</dcterms:created>
  <dcterms:modified xsi:type="dcterms:W3CDTF">2019-04-08T17:29:00Z</dcterms:modified>
</cp:coreProperties>
</file>