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FC" w:rsidRPr="005E3FFC" w:rsidRDefault="005E3FFC" w:rsidP="005E3FFC">
      <w:pPr>
        <w:autoSpaceDE w:val="0"/>
        <w:autoSpaceDN w:val="0"/>
        <w:adjustRightInd w:val="0"/>
        <w:ind w:left="0" w:right="0"/>
        <w:jc w:val="center"/>
        <w:rPr>
          <w:rFonts w:ascii="Century Gothic" w:eastAsiaTheme="minorHAnsi" w:hAnsi="Century Gothic" w:cs="Arial"/>
          <w:b/>
          <w:bCs/>
          <w:sz w:val="16"/>
          <w:szCs w:val="16"/>
          <w:u w:val="single"/>
          <w:lang/>
        </w:rPr>
      </w:pPr>
      <w:r w:rsidRPr="005E3FFC">
        <w:rPr>
          <w:rFonts w:ascii="Century Gothic" w:eastAsiaTheme="minorHAnsi" w:hAnsi="Century Gothic" w:cs="Arial"/>
          <w:b/>
          <w:bCs/>
          <w:sz w:val="16"/>
          <w:szCs w:val="16"/>
          <w:u w:val="single"/>
          <w:lang/>
        </w:rPr>
        <w:t>ATA DE SESSÃO PÚBLICA</w:t>
      </w:r>
    </w:p>
    <w:p w:rsidR="005E3FFC" w:rsidRPr="005E3FFC" w:rsidRDefault="005E3FFC" w:rsidP="005E3FFC">
      <w:pPr>
        <w:autoSpaceDE w:val="0"/>
        <w:autoSpaceDN w:val="0"/>
        <w:adjustRightInd w:val="0"/>
        <w:ind w:left="0" w:right="0"/>
        <w:jc w:val="center"/>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center"/>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Proc. Licitatório n.º 000017/17</w:t>
      </w: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PREGÃO PRESENCIAL n.º 11</w:t>
      </w: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Sessão: 1</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Objeto: AQUISIÇÃO DE MERCADORIAS PARA A MERENDA ESCOLAR</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Na data de 04 de abril de 2017, às 09:00, o Pregoeiro e a Equipe de Apoio reuniram-se para a Sessão Pública de julgamento do Pregão em epígrafe.</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CREDENCIAMENTO</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Declarada aberta a sessão pelo Sr Pregoeiro e, constatando a presença de interessados à sessão, teve início o credenciamento dos participantes, consistindo no exame dos documentos oferecidos pelos interessados presentes, visando à comprovação da existência de poderes para a formulação de propostas e a prática dos demais atos de atribuição dos licitantes, conforme lista de credenciados abaixo:</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tbl>
      <w:tblPr>
        <w:tblW w:w="5000" w:type="pct"/>
        <w:tblInd w:w="1" w:type="dxa"/>
        <w:tblLayout w:type="fixed"/>
        <w:tblCellMar>
          <w:left w:w="1" w:type="dxa"/>
          <w:right w:w="1" w:type="dxa"/>
        </w:tblCellMar>
        <w:tblLook w:val="0000"/>
      </w:tblPr>
      <w:tblGrid>
        <w:gridCol w:w="577"/>
        <w:gridCol w:w="3964"/>
        <w:gridCol w:w="1359"/>
        <w:gridCol w:w="1614"/>
        <w:gridCol w:w="2126"/>
      </w:tblGrid>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Lances</w:t>
            </w:r>
          </w:p>
        </w:tc>
        <w:tc>
          <w:tcPr>
            <w:tcW w:w="37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Representante</w:t>
            </w:r>
          </w:p>
        </w:tc>
        <w:tc>
          <w:tcPr>
            <w:tcW w:w="12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Tipo Empresa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CPF</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CNPJ</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RG</w:t>
            </w:r>
          </w:p>
        </w:tc>
        <w:tc>
          <w:tcPr>
            <w:tcW w:w="199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Preferência de contratação (art. 44 da LC 123/2006)</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37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GUSTAVO DIONISIO MORETI</w:t>
            </w:r>
          </w:p>
        </w:tc>
        <w:tc>
          <w:tcPr>
            <w:tcW w:w="12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356.179.228-66</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08.528.442/0001-17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41.226.208-3</w:t>
            </w:r>
          </w:p>
        </w:tc>
        <w:tc>
          <w:tcPr>
            <w:tcW w:w="199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Não</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37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WILLIAN APARECIDO DOS SANTOS</w:t>
            </w:r>
          </w:p>
        </w:tc>
        <w:tc>
          <w:tcPr>
            <w:tcW w:w="12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373.502.518-82</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08.110.643/0001-08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45.168.484-9</w:t>
            </w:r>
          </w:p>
        </w:tc>
        <w:tc>
          <w:tcPr>
            <w:tcW w:w="199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37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Pr>
                <w:rFonts w:ascii="Century Gothic" w:eastAsiaTheme="minorHAnsi" w:hAnsi="Century Gothic" w:cs="Arial"/>
                <w:sz w:val="16"/>
                <w:szCs w:val="16"/>
                <w:lang/>
              </w:rPr>
              <w:t>RI</w:t>
            </w:r>
            <w:r>
              <w:rPr>
                <w:rFonts w:ascii="Century Gothic" w:eastAsiaTheme="minorHAnsi" w:hAnsi="Century Gothic" w:cs="Arial"/>
                <w:sz w:val="16"/>
                <w:szCs w:val="16"/>
              </w:rPr>
              <w:t>C</w:t>
            </w:r>
            <w:r w:rsidRPr="005E3FFC">
              <w:rPr>
                <w:rFonts w:ascii="Century Gothic" w:eastAsiaTheme="minorHAnsi" w:hAnsi="Century Gothic" w:cs="Arial"/>
                <w:sz w:val="16"/>
                <w:szCs w:val="16"/>
                <w:lang/>
              </w:rPr>
              <w:t>ARDO AUGUSTO PANTANO DE OLIVEIRA</w:t>
            </w:r>
          </w:p>
        </w:tc>
        <w:tc>
          <w:tcPr>
            <w:tcW w:w="12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213.677.748-37</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14.836.291/0001-67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20.509.555</w:t>
            </w:r>
          </w:p>
        </w:tc>
        <w:tc>
          <w:tcPr>
            <w:tcW w:w="199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O Pregoeiro comunicou o encerramento do credenciamento.</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Ao término do credenciamento, o Sr Pregoeiro auxiliado pela equipe de apoio recebeu as declarações dos Licitantes de que atendem plenamente aos requisitos de Habilitação estabelecidos no Edital e os dois Envelopes contendo a Proposta e os Documentos de Habilitação, respectivamente.</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REGISTRO E CLASSIFICAÇÃO DA PROPOSTA ESCRITA</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Ato contínuo foram abertos os Envelopes contendo as Propostas e, com a colaboração dos membros da Equipe de Apoio, o Pregoeiro procedeu à análise das propostas escritas, quando foi verificado se cada proposta atendia aos requisitos do edital, passou então ao exame da compatibilidade do objeto, prazos e condições de fornecimento. Constatada a regularidade das propostas, passou a selecionar os licitantes que participarão da etapa de lances em razão dos preços propostos, conforme lista de classificação da proposta escrita apresentada a seguir:</w:t>
      </w:r>
    </w:p>
    <w:tbl>
      <w:tblPr>
        <w:tblW w:w="5000" w:type="pct"/>
        <w:tblInd w:w="1" w:type="dxa"/>
        <w:tblLayout w:type="fixed"/>
        <w:tblCellMar>
          <w:left w:w="1" w:type="dxa"/>
          <w:right w:w="1" w:type="dxa"/>
        </w:tblCellMar>
        <w:tblLook w:val="0000"/>
      </w:tblPr>
      <w:tblGrid>
        <w:gridCol w:w="577"/>
        <w:gridCol w:w="975"/>
        <w:gridCol w:w="3740"/>
        <w:gridCol w:w="1327"/>
        <w:gridCol w:w="959"/>
        <w:gridCol w:w="975"/>
        <w:gridCol w:w="1087"/>
      </w:tblGrid>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w:t>
            </w:r>
            <w:r w:rsidRPr="005E3FFC">
              <w:rPr>
                <w:rFonts w:ascii="Century Gothic" w:eastAsiaTheme="minorHAnsi" w:hAnsi="Century Gothic" w:cs="Arial"/>
                <w:sz w:val="16"/>
                <w:szCs w:val="16"/>
                <w:lang/>
              </w:rPr>
              <w:lastRenderedPageBreak/>
              <w:t>(TRINTA) DIAS. A EMBALAGEM PRIMÁRIA DO PRODUTO DEVERÁ SER AS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28.000,00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354</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3.557,70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4.602,00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14,19</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5.023,26</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w:t>
            </w:r>
            <w:r w:rsidRPr="005E3FFC">
              <w:rPr>
                <w:rFonts w:ascii="Century Gothic" w:eastAsiaTheme="minorHAnsi" w:hAnsi="Century Gothic" w:cs="Arial"/>
                <w:sz w:val="16"/>
                <w:szCs w:val="16"/>
                <w:lang/>
              </w:rPr>
              <w:lastRenderedPageBreak/>
              <w:t>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10,90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4.905,00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5.850,00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17,07</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7.681,50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005.054.041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INTEGRAL 05 KG</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1.683,00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2.524,50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402</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5.829,00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6.633,00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005.000.016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BATATA PALHA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1.980,00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2.178,00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BISCOITO DOCE COM LEITE TIPO LANCHE SEM RECHEIO, É O PRODUTO OBTIDO PELO </w:t>
            </w:r>
            <w:r w:rsidRPr="005E3FFC">
              <w:rPr>
                <w:rFonts w:ascii="Century Gothic" w:eastAsiaTheme="minorHAnsi" w:hAnsi="Century Gothic" w:cs="Arial"/>
                <w:sz w:val="16"/>
                <w:szCs w:val="16"/>
                <w:lang/>
              </w:rPr>
              <w:lastRenderedPageBreak/>
              <w:t>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Valor </w:t>
            </w:r>
            <w:r w:rsidRPr="005E3FFC">
              <w:rPr>
                <w:rFonts w:ascii="Century Gothic" w:eastAsiaTheme="minorHAnsi" w:hAnsi="Century Gothic" w:cs="Arial"/>
                <w:sz w:val="16"/>
                <w:szCs w:val="16"/>
                <w:lang/>
              </w:rPr>
              <w:lastRenderedPageBreak/>
              <w:t>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0,78</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12.480,00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0,82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13.120,00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0,53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6.360,00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0,66</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7.920,00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BISCOITO DOCE ISENTO DE OVO E LACTOSE É O PRODUTO OBTIDO PELO AMASSAMENTO E COZIMENTO CONVENIENTE DE MASSA PREPARADA COM FARINHA DE TRIGO, GORDURA VEGETAL HIDROGENADA, AÇÚCAR INVERTIDO, AÇÚCAR, SAL E OUTROS </w:t>
            </w:r>
            <w:r w:rsidRPr="005E3FFC">
              <w:rPr>
                <w:rFonts w:ascii="Century Gothic" w:eastAsiaTheme="minorHAnsi" w:hAnsi="Century Gothic" w:cs="Arial"/>
                <w:sz w:val="16"/>
                <w:szCs w:val="16"/>
                <w:lang/>
              </w:rPr>
              <w:lastRenderedPageBreak/>
              <w:t>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3,96</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1.584,00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4,12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1.648,00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3,96</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w:t>
            </w:r>
            <w:r w:rsidRPr="005E3FFC">
              <w:rPr>
                <w:rFonts w:ascii="Century Gothic" w:eastAsiaTheme="minorHAnsi" w:hAnsi="Century Gothic" w:cs="Arial"/>
                <w:sz w:val="16"/>
                <w:szCs w:val="16"/>
                <w:lang/>
              </w:rPr>
              <w:lastRenderedPageBreak/>
              <w:t>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72,60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54,45</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3,96</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237,60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750,00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4,95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1.237,50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18,15</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301,50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14,02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420,60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25,57</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1.534,20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26,00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1.560,00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12,98</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778,80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43,20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55,44</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2,70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64,80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MANDIOCA TORRADA, TIPO BIJU, DEVENDO OBEDECER A LEGISLAÇÃO VIGENTE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5,28</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105,60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FARINHA DE MILHO AMARELA, PRODUTO OBTIDO PELA LIGEIRA TORRAÇÃO DO GRÃO DE MILHO, DESGERMINADO OU NÃO, PREVIAMENTE MACERADO SOCADO E PENEIRADO, DEVERÃO SER FABRICADAS A PARTIR DE MATÉRIAS PRIMAS SÃS E LIMPAS ISENTAS DE MATÉRIAS TERROSAS E </w:t>
            </w:r>
            <w:r w:rsidRPr="005E3FFC">
              <w:rPr>
                <w:rFonts w:ascii="Century Gothic" w:eastAsiaTheme="minorHAnsi" w:hAnsi="Century Gothic" w:cs="Arial"/>
                <w:sz w:val="16"/>
                <w:szCs w:val="16"/>
                <w:lang/>
              </w:rPr>
              <w:lastRenderedPageBreak/>
              <w:t>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3,79</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132,65</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4,90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171,50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1,90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760,00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2,10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840,00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2,60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1.040,00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5,77</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13.848,00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6,15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14.760,00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15.600,00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FERMENTO EM PÓ QUÍMICO, PRODUTO FORMADO DE SUBSTÂNCIAS QUÍMICAS QUE POR INFLUÊNCIA DO CALOR E/OU UMIDADE PRODUZ DESPRENDIMENTO GASOSO CAPAZ DE </w:t>
            </w:r>
            <w:r w:rsidRPr="005E3FFC">
              <w:rPr>
                <w:rFonts w:ascii="Century Gothic" w:eastAsiaTheme="minorHAnsi" w:hAnsi="Century Gothic" w:cs="Arial"/>
                <w:sz w:val="16"/>
                <w:szCs w:val="16"/>
                <w:lang/>
              </w:rPr>
              <w:lastRenderedPageBreak/>
              <w:t>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18,15</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543,00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765,00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1.050,00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005.062.026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LEITE CONDENSADO - PRODUZIDO COM LEITE INTEGRAL, AÇÚCAR E LACTOSE, ACONDICIONADO EM EMBALAGEM DE 395 G, QUE DEVERÁ CONTER EXTERNAMENTE  OS DADOS DE DENTIFICAÇÃO, PROCEDÊNCIA, INFORMAÇÕES NUTRICIONAIS, NÚMERO DO LOTE, DATA DE VALIDADE, QUANTIDADE DE PRODUTO E ATENDER AS ESPECIFICAÇÕES TÉCNICAS DA ANVISA E INMETRO.PRAZO DE VALIDADE DE NO  MÍNIMO 6 MESES. AS LATAS DEVERÃO ESTAR ÍNTEGRAS, SEM AMASSADOS OU FERRUGEM.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1.775,00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2.150,00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4,95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2.475,00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LEITE EM PÓ INTEGRAL, OBTIDO POR DESIDRATAÇÃO DO LEITE DE VACA INTEGRAL E </w:t>
            </w:r>
            <w:r w:rsidRPr="005E3FFC">
              <w:rPr>
                <w:rFonts w:ascii="Century Gothic" w:eastAsiaTheme="minorHAnsi" w:hAnsi="Century Gothic" w:cs="Arial"/>
                <w:sz w:val="16"/>
                <w:szCs w:val="16"/>
                <w:lang/>
              </w:rPr>
              <w:lastRenderedPageBreak/>
              <w:t>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Valor </w:t>
            </w:r>
            <w:r w:rsidRPr="005E3FFC">
              <w:rPr>
                <w:rFonts w:ascii="Century Gothic" w:eastAsiaTheme="minorHAnsi" w:hAnsi="Century Gothic" w:cs="Arial"/>
                <w:sz w:val="16"/>
                <w:szCs w:val="16"/>
                <w:lang/>
              </w:rPr>
              <w:lastRenderedPageBreak/>
              <w:t>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1.980,00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18,48</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3.696,00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66,00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1,89</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75,60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66,00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1,89</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75,60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145,20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MACARRÃO COM OVOS TIPO LETRINHA, DEVERÃO SER FABRICADOS A PARTIR DE MATÉRIAS PRIMAS SÃS E LIMPAS, ISENTAS DE MATÉRIAS TERROSAS, PARASITAS E  LARVAS, COM NO MÍNIMO CORRESPONDENTE A 0,045G DE COLESTEROL POR QUILO. AS MASSAS AO SEREM POSTAS NA ÁGUA NÃO DEVERÃO </w:t>
            </w:r>
            <w:r w:rsidRPr="005E3FFC">
              <w:rPr>
                <w:rFonts w:ascii="Century Gothic" w:eastAsiaTheme="minorHAnsi" w:hAnsi="Century Gothic" w:cs="Arial"/>
                <w:sz w:val="16"/>
                <w:szCs w:val="16"/>
                <w:lang/>
              </w:rPr>
              <w:lastRenderedPageBreak/>
              <w:t>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2,89</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115,60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66,00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1,89</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75,60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77,55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1.938,75</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78,00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1.950,00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7,26</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2,99</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598,00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11,95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1.195,00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14,02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1.402,00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13,05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1.305,00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17,82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1.782,00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ÓLEO DE SOJA REFINADO TIPO 1, QUE SOFREU PROCESSO TECNOLÓGICO ADEQUADO COMO DEGOMAGEM, NEUTRALIZAÇÃO, CLARIFICAÇÃO, FRIGORIFICAÇÃO OU NÃO DE DESODORIZAÇÃO – EMBALAGEM PET 20 X 900 ML. O PRODUTO DEVERÁ TER VALIDADE MÍNIMA DE 08 MESES. O PRODUTO NÃO PODERÁ TER A </w:t>
            </w:r>
            <w:r w:rsidRPr="005E3FFC">
              <w:rPr>
                <w:rFonts w:ascii="Century Gothic" w:eastAsiaTheme="minorHAnsi" w:hAnsi="Century Gothic" w:cs="Arial"/>
                <w:sz w:val="16"/>
                <w:szCs w:val="16"/>
                <w:lang/>
              </w:rPr>
              <w:lastRenderedPageBreak/>
              <w:t>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6.300,00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8.600,00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4,37</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8.740,00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QUEIJO PARMESAO RALADO 50GR</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156,50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0,78</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234,00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0,82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246,00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w:t>
            </w:r>
            <w:r w:rsidRPr="005E3FFC">
              <w:rPr>
                <w:rFonts w:ascii="Century Gothic" w:eastAsiaTheme="minorHAnsi" w:hAnsi="Century Gothic" w:cs="Arial"/>
                <w:sz w:val="16"/>
                <w:szCs w:val="16"/>
                <w:lang/>
              </w:rPr>
              <w:lastRenderedPageBreak/>
              <w:t>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18.120,00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43.200,00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534,00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2,44</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24,40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31,30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Desclassificado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Classif.</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VINAGRE BRANCO, FERMENTADO DE VINHO </w:t>
            </w:r>
            <w:r w:rsidRPr="005E3FFC">
              <w:rPr>
                <w:rFonts w:ascii="Century Gothic" w:eastAsiaTheme="minorHAnsi" w:hAnsi="Century Gothic" w:cs="Arial"/>
                <w:sz w:val="16"/>
                <w:szCs w:val="16"/>
                <w:lang/>
              </w:rPr>
              <w:lastRenderedPageBreak/>
              <w:t>COM ACIDEZ MÍNIMA DE 4% - EMBALAGEM 750 ML.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2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Marca</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Valor Unitário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Valor Total</w:t>
            </w:r>
          </w:p>
        </w:tc>
        <w:tc>
          <w:tcPr>
            <w:tcW w:w="102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Status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Lance</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2,74</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98,64</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140,40</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2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4,12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148,32</w:t>
            </w:r>
          </w:p>
        </w:tc>
        <w:tc>
          <w:tcPr>
            <w:tcW w:w="102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Classificado   </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w:t>
            </w: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RODADA DE LANCES, LC 123 / 2006 E NEGOCIAÇÃO</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Em seguida, o Pregoeiro convidou individualmente os autores das propostas selecionadas a formular lances de forma sequencial, a partir do autor da proposta de maior preço e os demais em ordem decrescente de valor. A sequência de ofertas de lances ocorreu da forma que consta da lista de lances a seguir:</w:t>
      </w:r>
    </w:p>
    <w:tbl>
      <w:tblPr>
        <w:tblW w:w="5000" w:type="pct"/>
        <w:tblInd w:w="1" w:type="dxa"/>
        <w:tblLayout w:type="fixed"/>
        <w:tblCellMar>
          <w:left w:w="1" w:type="dxa"/>
          <w:right w:w="1" w:type="dxa"/>
        </w:tblCellMar>
        <w:tblLook w:val="0000"/>
      </w:tblPr>
      <w:tblGrid>
        <w:gridCol w:w="690"/>
        <w:gridCol w:w="719"/>
        <w:gridCol w:w="975"/>
        <w:gridCol w:w="3740"/>
        <w:gridCol w:w="975"/>
        <w:gridCol w:w="959"/>
        <w:gridCol w:w="1582"/>
      </w:tblGrid>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Negociado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354</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10,01</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9,69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9,60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9,59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9,58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9,57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9,56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9,39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9,34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10,85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10,84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10,80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10,79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10,75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10,74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10,69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NORI DISTRIBUIDORA DE PRODUTO </w:t>
            </w:r>
            <w:r w:rsidRPr="005E3FFC">
              <w:rPr>
                <w:rFonts w:ascii="Century Gothic" w:eastAsiaTheme="minorHAnsi" w:hAnsi="Century Gothic" w:cs="Arial"/>
                <w:sz w:val="16"/>
                <w:szCs w:val="16"/>
                <w:lang/>
              </w:rPr>
              <w:lastRenderedPageBreak/>
              <w:t>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10,65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10,64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10,60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10,59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10,55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10,45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10,44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10,40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10,19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10,15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10,14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005.054.041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INTEGRAL 05 KG</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w:t>
            </w:r>
            <w:r w:rsidRPr="005E3FFC">
              <w:rPr>
                <w:rFonts w:ascii="Century Gothic" w:eastAsiaTheme="minorHAnsi" w:hAnsi="Century Gothic" w:cs="Arial"/>
                <w:sz w:val="16"/>
                <w:szCs w:val="16"/>
                <w:lang/>
              </w:rPr>
              <w:lastRenderedPageBreak/>
              <w:t>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402</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005.000.016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BATATA PALHA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0,30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16,45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Negociado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16,45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2,86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15,98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Negociado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w:t>
            </w:r>
            <w:r w:rsidRPr="005E3FFC">
              <w:rPr>
                <w:rFonts w:ascii="Century Gothic" w:eastAsiaTheme="minorHAnsi" w:hAnsi="Century Gothic" w:cs="Arial"/>
                <w:sz w:val="16"/>
                <w:szCs w:val="16"/>
                <w:lang/>
              </w:rPr>
              <w:lastRenderedPageBreak/>
              <w:t>INDIVIDUAIS COM PESO ENTRE 26 GRAMAS E 30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0,49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0,42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0,42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3,49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3,29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w:t>
            </w:r>
            <w:r w:rsidRPr="005E3FFC">
              <w:rPr>
                <w:rFonts w:ascii="Century Gothic" w:eastAsiaTheme="minorHAnsi" w:hAnsi="Century Gothic" w:cs="Arial"/>
                <w:sz w:val="16"/>
                <w:szCs w:val="16"/>
                <w:lang/>
              </w:rPr>
              <w:lastRenderedPageBreak/>
              <w:t>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NORI DISTRIBUIDORA DE PRODUTO </w:t>
            </w:r>
            <w:r w:rsidRPr="005E3FFC">
              <w:rPr>
                <w:rFonts w:ascii="Century Gothic" w:eastAsiaTheme="minorHAnsi" w:hAnsi="Century Gothic" w:cs="Arial"/>
                <w:sz w:val="16"/>
                <w:szCs w:val="16"/>
                <w:lang/>
              </w:rPr>
              <w:lastRenderedPageBreak/>
              <w:t>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Negociado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9,49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9,00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8,99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8,53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8,53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EXTRATO DE TOMATE SIMPLES, CONCENTRADO, COM NO MÍNIMO 1% DE CARBOIDRATO E 5% DE SÓDIO POR PORÇÃO, DEVERÁ SER PREPARADO COM FRUTOS MADUROS, ESCOLHIDOS, SÃOS, SEM PELE E SEMENTES. O PRODUTO DEVERÁ ESTAR ISENTO DE FERMENTAÇÕES E NÃO INDICAR PROCESSAMENTO DEFEITUOSO – </w:t>
            </w:r>
            <w:r w:rsidRPr="005E3FFC">
              <w:rPr>
                <w:rFonts w:ascii="Century Gothic" w:eastAsiaTheme="minorHAnsi" w:hAnsi="Century Gothic" w:cs="Arial"/>
                <w:sz w:val="16"/>
                <w:szCs w:val="16"/>
                <w:lang/>
              </w:rPr>
              <w:lastRenderedPageBreak/>
              <w:t>EMBALAGEM 24X350G.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25,57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MANDIOCA TORRADA, TIPO BIJU, DEVENDO OBEDECER A LEGISLAÇÃO VIGENTE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2,37</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Negociado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FARINHA DE TRIGO ESPECIAL, PRODUTO OBTIDO </w:t>
            </w:r>
            <w:r w:rsidRPr="005E3FFC">
              <w:rPr>
                <w:rFonts w:ascii="Century Gothic" w:eastAsiaTheme="minorHAnsi" w:hAnsi="Century Gothic" w:cs="Arial"/>
                <w:sz w:val="16"/>
                <w:szCs w:val="16"/>
                <w:lang/>
              </w:rPr>
              <w:lastRenderedPageBreak/>
              <w:t>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400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5,76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5,15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5,14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4,85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4,84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4,29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FERMENTO EM PÓ QUÍMICO, PRODUTO FORMADO DE SUBSTÂNCIAS QUÍMICAS QUE POR INFLUÊNCIA DO CALOR E/OU UMIDADE PRODUZ DESPRENDIMENTO GASOSO CAPAZ DE EXPANDIR MASSAS ELABORADAS COM FARINHAS, AMIDOS OU FÉCULAS, </w:t>
            </w:r>
            <w:r w:rsidRPr="005E3FFC">
              <w:rPr>
                <w:rFonts w:ascii="Century Gothic" w:eastAsiaTheme="minorHAnsi" w:hAnsi="Century Gothic" w:cs="Arial"/>
                <w:sz w:val="16"/>
                <w:szCs w:val="16"/>
                <w:lang/>
              </w:rPr>
              <w:lastRenderedPageBreak/>
              <w:t>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005.062.026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LEITE CONDENSADO - PRODUZIDO COM LEITE INTEGRAL, AÇÚCAR E LACTOSE, ACONDICIONADO EM EMBALAGEM DE 395 G, QUE DEVERÁ CONTER EXTERNAMENTE  OS DADOS DE DENTIFICAÇÃO, PROCEDÊNCIA, INFORMAÇÕES NUTRICIONAIS, NÚMERO DO LOTE, DATA DE VALIDADE, QUANTIDADE DE PRODUTO E ATENDER AS ESPECIFICAÇÕES TÉCNICAS DA ANVISA E INMETRO.PRAZO DE VALIDADE DE NO  MÍNIMO 6 MESES. AS LATAS DEVERÃO ESTAR ÍNTEGRAS, SEM AMASSADOS OU FERRUGEM.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3,34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LEITE EM PÓ INTEGRAL, OBTIDO POR DESIDRATAÇÃO DO LEITE DE VACA INTEGRAL E APTO PARA A ALIMENTAÇÃO HUMANA, MEDIANTE PROCESSOS TECNOLÓGICOS ADEQUADOS, ADICIONADO DE LECITINA DE SOJA COMO EMULSIFICANTE, E COM A </w:t>
            </w:r>
            <w:r w:rsidRPr="005E3FFC">
              <w:rPr>
                <w:rFonts w:ascii="Century Gothic" w:eastAsiaTheme="minorHAnsi" w:hAnsi="Century Gothic" w:cs="Arial"/>
                <w:sz w:val="16"/>
                <w:szCs w:val="16"/>
                <w:lang/>
              </w:rPr>
              <w:lastRenderedPageBreak/>
              <w:t>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8,99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8,99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18,48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005.060.026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Quantidad</w:t>
            </w:r>
            <w:r w:rsidRPr="005E3FFC">
              <w:rPr>
                <w:rFonts w:ascii="Century Gothic" w:eastAsiaTheme="minorHAnsi" w:hAnsi="Century Gothic" w:cs="Arial"/>
                <w:sz w:val="16"/>
                <w:szCs w:val="16"/>
                <w:lang/>
              </w:rPr>
              <w:lastRenderedPageBreak/>
              <w:t>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77,50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Negociado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77,50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Declina (LC 123/2006)</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7,26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005.060.031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Quantidad</w:t>
            </w:r>
            <w:r w:rsidRPr="005E3FFC">
              <w:rPr>
                <w:rFonts w:ascii="Century Gothic" w:eastAsiaTheme="minorHAnsi" w:hAnsi="Century Gothic" w:cs="Arial"/>
                <w:sz w:val="16"/>
                <w:szCs w:val="16"/>
                <w:lang/>
              </w:rPr>
              <w:lastRenderedPageBreak/>
              <w:t>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11,29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10,69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10,14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10,13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9,60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9,59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12,37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11,53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11,53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2,83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2,82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2,82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ORÉGANO, DEVERÁ SER CONSTITUÍDO POR FOLHAS DE ESPÉCIES VEGETAIS GENUÍNOS, SÃS, </w:t>
            </w:r>
            <w:r w:rsidRPr="005E3FFC">
              <w:rPr>
                <w:rFonts w:ascii="Century Gothic" w:eastAsiaTheme="minorHAnsi" w:hAnsi="Century Gothic" w:cs="Arial"/>
                <w:sz w:val="16"/>
                <w:szCs w:val="16"/>
                <w:lang/>
              </w:rPr>
              <w:lastRenderedPageBreak/>
              <w:t>LIMPAS E SECAS, ASPECTO FOLHA OVALADA SECA, COR VERDE PARDACENTA, CHEIRO E SABOR PRÓPRIO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QUEIJO PARMESAO RALADO 50GR</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0,70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0,68</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w:t>
            </w:r>
            <w:r w:rsidRPr="005E3FFC">
              <w:rPr>
                <w:rFonts w:ascii="Century Gothic" w:eastAsiaTheme="minorHAnsi" w:hAnsi="Century Gothic" w:cs="Arial"/>
                <w:sz w:val="16"/>
                <w:szCs w:val="16"/>
                <w:lang/>
              </w:rPr>
              <w:lastRenderedPageBreak/>
              <w:t>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1,51</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4,45</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2,29</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2,17</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2,16</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2,03</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Lance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2,02</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r w:rsidR="005E3FFC" w:rsidRPr="005E3FFC">
        <w:tc>
          <w:tcPr>
            <w:tcW w:w="647"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Rodada</w:t>
            </w:r>
          </w:p>
        </w:tc>
        <w:tc>
          <w:tcPr>
            <w:tcW w:w="6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Nº Lance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51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VINAGRE BRANCO, FERMENTADO DE VINHO COM ACIDEZ MÍNIMA DE 4% - EMBALAGEM 750 ML.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Desconto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Vlr. Lance Unit.</w:t>
            </w:r>
          </w:p>
        </w:tc>
        <w:tc>
          <w:tcPr>
            <w:tcW w:w="148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Declina              </w:t>
            </w:r>
          </w:p>
        </w:tc>
      </w:tr>
      <w:tr w:rsidR="005E3FFC" w:rsidRPr="005E3FFC">
        <w:tc>
          <w:tcPr>
            <w:tcW w:w="64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6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351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0,00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2,74</w:t>
            </w:r>
          </w:p>
        </w:tc>
        <w:tc>
          <w:tcPr>
            <w:tcW w:w="148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Finalizado           </w:t>
            </w: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SITUAÇÃO DOS ITENS</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Declarada encerrada a etapa de lances, LC 123 / 2006 e Negociação. As ofertas foram classificadas, conforme lista de situação dos itens:</w:t>
      </w:r>
    </w:p>
    <w:tbl>
      <w:tblPr>
        <w:tblW w:w="5000" w:type="pct"/>
        <w:tblInd w:w="1" w:type="dxa"/>
        <w:tblLayout w:type="fixed"/>
        <w:tblCellMar>
          <w:left w:w="1" w:type="dxa"/>
          <w:right w:w="1" w:type="dxa"/>
        </w:tblCellMar>
        <w:tblLook w:val="0000"/>
      </w:tblPr>
      <w:tblGrid>
        <w:gridCol w:w="1089"/>
        <w:gridCol w:w="991"/>
        <w:gridCol w:w="4843"/>
        <w:gridCol w:w="1103"/>
        <w:gridCol w:w="1614"/>
      </w:tblGrid>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Média Cotada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Melhor Preço</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2,36333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BEBIDA LÁCTEA UHT SABOR CHOCOLATE SEM NECESSIDADE DE CONSERVAÇÃO SOB REFRIGERAÇÃO, MANTENDO SUAS </w:t>
            </w:r>
            <w:r w:rsidRPr="005E3FFC">
              <w:rPr>
                <w:rFonts w:ascii="Century Gothic" w:eastAsiaTheme="minorHAnsi" w:hAnsi="Century Gothic" w:cs="Arial"/>
                <w:sz w:val="16"/>
                <w:szCs w:val="16"/>
                <w:lang/>
              </w:rPr>
              <w:lastRenderedPageBreak/>
              <w:t>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1,10</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15,15</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9,15</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9,13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4,49</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9,95</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21,16333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005.054.041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INTEGRAL 05 KG</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16,50</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17,48333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w:t>
            </w:r>
            <w:r w:rsidRPr="005E3FFC">
              <w:rPr>
                <w:rFonts w:ascii="Century Gothic" w:eastAsiaTheme="minorHAnsi" w:hAnsi="Century Gothic" w:cs="Arial"/>
                <w:sz w:val="16"/>
                <w:szCs w:val="16"/>
                <w:lang/>
              </w:rPr>
              <w:lastRenderedPageBreak/>
              <w:t>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15,98333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005.000.016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BATATA PALHA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15,98</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1,39667</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1,39667</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0,42</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6,19667</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w:t>
            </w:r>
            <w:r w:rsidRPr="005E3FFC">
              <w:rPr>
                <w:rFonts w:ascii="Century Gothic" w:eastAsiaTheme="minorHAnsi" w:hAnsi="Century Gothic" w:cs="Arial"/>
                <w:sz w:val="16"/>
                <w:szCs w:val="16"/>
                <w:lang/>
              </w:rPr>
              <w:lastRenderedPageBreak/>
              <w:t>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6,19667</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3,96</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14,81667</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14,81667</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7,66333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4,95</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6,75</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16,98333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8,53</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31,65</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25,57</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3,83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1,70</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8,61667</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MANDIOCA TORRADA, TIPO BIJU, DEVENDO OBEDECER A LEGISLAÇÃO VIGENTE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7,45</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3,70</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3,13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FARINHA DE TRIGO ESPECIAL, PRODUTO OBTIDO A PARTIR DE CEREAL LIMPO,  DESGERMINADO E SÃOS, ISENTO DE MATÉRIA </w:t>
            </w:r>
            <w:r w:rsidRPr="005E3FFC">
              <w:rPr>
                <w:rFonts w:ascii="Century Gothic" w:eastAsiaTheme="minorHAnsi" w:hAnsi="Century Gothic" w:cs="Arial"/>
                <w:sz w:val="16"/>
                <w:szCs w:val="16"/>
                <w:lang/>
              </w:rPr>
              <w:lastRenderedPageBreak/>
              <w:t>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1,55</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3,72</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6,53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3,99667</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4,99667</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005.062.026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LEITE CONDENSADO - PRODUZIDO COM LEITE INTEGRAL, AÇÚCAR E LACTOSE, ACONDICIONADO EM EMBALAGEM DE 395 G, QUE DEVERÁ CONTER EXTERNAMENTE  OS DADOS DE DENTIFICAÇÃO, PROCEDÊNCIA, INFORMAÇÕES NUTRICIONAIS, NÚMERO DO LOTE, DATA DE VALIDADE, QUANTIDADE DE PRODUTO E ATENDER AS ESPECIFICAÇÕES TÉCNICAS DA ANVISA E INMETRO.PRAZO DE VALIDADE DE NO  MÍNIMO 6 MESES. AS LATAS DEVERÃO ESTAR ÍNTEGRAS, SEM AMASSADOS OU FERRUGEM.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2,95</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11,15</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LEITE EM PÓ INTEGRAL,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8,99</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8,48333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18,48</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3,46333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3,46333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5,63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4,63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MACARRÃO COM OVOS TIPO LETRINHA, DEVERÃO SER FABRICADOS A PARTIR DE MATÉRIAS PRIMAS SÃS E LIMPAS, ISENTAS DE MATÉRIAS TERROSAS, PARASITAS E  LARVAS, COM NO MÍNIMO CORRESPONDENTE A 0,045G DE COLESTEROL POR QUILO. AS MASSAS AO SEREM POSTAS NA ÁGUA NÃO </w:t>
            </w:r>
            <w:r w:rsidRPr="005E3FFC">
              <w:rPr>
                <w:rFonts w:ascii="Century Gothic" w:eastAsiaTheme="minorHAnsi" w:hAnsi="Century Gothic" w:cs="Arial"/>
                <w:sz w:val="16"/>
                <w:szCs w:val="16"/>
                <w:lang/>
              </w:rPr>
              <w:lastRenderedPageBreak/>
              <w:t>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3,46333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79,93333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77,50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12,33333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7,26</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17,15</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9,10</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29,83333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11,53</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4,16333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005.060.033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6644</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 xml:space="preserve">ÓLEO DE SOJA REFINADO TIPO 1, QUE SOFREU PROCESSO </w:t>
            </w:r>
            <w:r w:rsidRPr="005E3FFC">
              <w:rPr>
                <w:rFonts w:ascii="Century Gothic" w:eastAsiaTheme="minorHAnsi" w:hAnsi="Century Gothic" w:cs="Arial"/>
                <w:sz w:val="16"/>
                <w:szCs w:val="16"/>
                <w:lang/>
              </w:rPr>
              <w:lastRenderedPageBreak/>
              <w:t>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2,82</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31,13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24,70</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4,11333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QUEIJO PARMESAO RALADO 50GR</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3,13</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1,98</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0,68</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2,21333</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1,51</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5,83</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4,45</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4,34667</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454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03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2,02</w:t>
            </w:r>
          </w:p>
        </w:tc>
        <w:tc>
          <w:tcPr>
            <w:tcW w:w="15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r w:rsidR="005E3FFC" w:rsidRPr="005E3FFC">
        <w:tc>
          <w:tcPr>
            <w:tcW w:w="102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4,11667</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VINAGRE BRANCO, FERMENTADO DE VINHO COM ACIDEZ MÍNIMA DE 4% - EMBALAGEM 750 ML. O PRODUTO DEVERÁ TER </w:t>
            </w:r>
            <w:r w:rsidRPr="005E3FFC">
              <w:rPr>
                <w:rFonts w:ascii="Century Gothic" w:eastAsiaTheme="minorHAnsi" w:hAnsi="Century Gothic" w:cs="Arial"/>
                <w:sz w:val="16"/>
                <w:szCs w:val="16"/>
                <w:lang/>
              </w:rPr>
              <w:lastRenderedPageBreak/>
              <w:t>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03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w:t>
            </w: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2,74</w:t>
            </w:r>
          </w:p>
        </w:tc>
        <w:tc>
          <w:tcPr>
            <w:tcW w:w="15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Aceito</w:t>
            </w: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HABILITAÇÃO</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Aberto o 2º Envelope dos Licitantes que apresentaram a melhor proposta e analisados os documentos de habilitação, foi verificado o atendimento dos requisitos estabelecidos no Edital, o que consta na lista:</w:t>
      </w:r>
    </w:p>
    <w:tbl>
      <w:tblPr>
        <w:tblW w:w="5000" w:type="pct"/>
        <w:tblInd w:w="1" w:type="dxa"/>
        <w:tblLayout w:type="fixed"/>
        <w:tblCellMar>
          <w:left w:w="1" w:type="dxa"/>
          <w:right w:w="1" w:type="dxa"/>
        </w:tblCellMar>
        <w:tblLook w:val="0000"/>
      </w:tblPr>
      <w:tblGrid>
        <w:gridCol w:w="705"/>
        <w:gridCol w:w="4347"/>
        <w:gridCol w:w="1119"/>
        <w:gridCol w:w="2110"/>
        <w:gridCol w:w="1359"/>
      </w:tblGrid>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408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105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Tipo Empresa</w:t>
            </w:r>
          </w:p>
        </w:tc>
        <w:tc>
          <w:tcPr>
            <w:tcW w:w="198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Representante</w:t>
            </w:r>
          </w:p>
        </w:tc>
        <w:tc>
          <w:tcPr>
            <w:tcW w:w="12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Situação</w:t>
            </w: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408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105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ME</w:t>
            </w:r>
          </w:p>
        </w:tc>
        <w:tc>
          <w:tcPr>
            <w:tcW w:w="198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RIBARDO AUGUSTO PANTANO DE OLIVEIRA</w:t>
            </w:r>
          </w:p>
        </w:tc>
        <w:tc>
          <w:tcPr>
            <w:tcW w:w="12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Habilitado </w:t>
            </w: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408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105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ME</w:t>
            </w:r>
          </w:p>
        </w:tc>
        <w:tc>
          <w:tcPr>
            <w:tcW w:w="198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WILLIAN APARECIDO DOS SANTOS</w:t>
            </w:r>
          </w:p>
        </w:tc>
        <w:tc>
          <w:tcPr>
            <w:tcW w:w="12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Habilitado </w:t>
            </w: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408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105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198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GUSTAVO DIONISIO MORETI</w:t>
            </w:r>
          </w:p>
        </w:tc>
        <w:tc>
          <w:tcPr>
            <w:tcW w:w="12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Habilitado </w:t>
            </w: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ADJUDICAÇÃO</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À vista da habilitação, foram declarados vencedores e não tendo havido qualquer manifestação de intenção de recurso pelos representantes presentes, o Sr Pregoeiro adjudicou o os itens do pregão as empresas:</w:t>
      </w:r>
    </w:p>
    <w:tbl>
      <w:tblPr>
        <w:tblW w:w="5000" w:type="pct"/>
        <w:tblInd w:w="1" w:type="dxa"/>
        <w:tblLayout w:type="fixed"/>
        <w:tblCellMar>
          <w:left w:w="1" w:type="dxa"/>
          <w:right w:w="1" w:type="dxa"/>
        </w:tblCellMar>
        <w:tblLook w:val="0000"/>
      </w:tblPr>
      <w:tblGrid>
        <w:gridCol w:w="705"/>
        <w:gridCol w:w="991"/>
        <w:gridCol w:w="4715"/>
        <w:gridCol w:w="991"/>
        <w:gridCol w:w="2238"/>
      </w:tblGrid>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Proponente / Fornecedor</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Adjudicado</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Motivo</w:t>
            </w: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5550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005.060.003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 xml:space="preserve">ARROZ AGULHINHA LONGO FINO POLIDO TIPO 1, SEM </w:t>
            </w:r>
            <w:r w:rsidRPr="005E3FFC">
              <w:rPr>
                <w:rFonts w:ascii="Century Gothic" w:eastAsiaTheme="minorHAnsi" w:hAnsi="Century Gothic" w:cs="Arial"/>
                <w:sz w:val="16"/>
                <w:szCs w:val="16"/>
                <w:lang/>
              </w:rPr>
              <w:lastRenderedPageBreak/>
              <w:t>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450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005.054.041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INTEGRAL 05 KG</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005.000.016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BATATA PALHA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w:t>
            </w:r>
            <w:r w:rsidRPr="005E3FFC">
              <w:rPr>
                <w:rFonts w:ascii="Century Gothic" w:eastAsiaTheme="minorHAnsi" w:hAnsi="Century Gothic" w:cs="Arial"/>
                <w:sz w:val="16"/>
                <w:szCs w:val="16"/>
                <w:lang/>
              </w:rPr>
              <w:lastRenderedPageBreak/>
              <w:t>EMBALADOS EM PORÇÕES INDIVIDUAIS COM PESO ENTRE 26 GRAMAS E 30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DOCE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CALDO DE GALINHA PARA CULINÁRIA, COM IDENTIFICAÇÃO DO PRODUTO, MARCA DO FABRICANTE, PRAZO DE VALIDADE E PESO LÍQUIDO COM RESOLUÇÃO 12/78 DA CNNPA. O PRODUTO DEVERÁ TER REGISTRO NO MINISTÉRIO </w:t>
            </w:r>
            <w:r w:rsidRPr="005E3FFC">
              <w:rPr>
                <w:rFonts w:ascii="Century Gothic" w:eastAsiaTheme="minorHAnsi" w:hAnsi="Century Gothic" w:cs="Arial"/>
                <w:sz w:val="16"/>
                <w:szCs w:val="16"/>
                <w:lang/>
              </w:rPr>
              <w:lastRenderedPageBreak/>
              <w:t>DA AGRICULTURA E/OU MINISTÉRIO DA SAÚDE – EMBALAGEM 1 KG.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EXTRATO DE TOMATE SIMPLES, CONCENTRADO, COM NO MÍNIMO 1% DE CARBOIDRATO E 5% DE SÓDIO POR PORÇÃO, DEVERÁ SER PREPARADO COM FRUTOS MADUROS, </w:t>
            </w:r>
            <w:r w:rsidRPr="005E3FFC">
              <w:rPr>
                <w:rFonts w:ascii="Century Gothic" w:eastAsiaTheme="minorHAnsi" w:hAnsi="Century Gothic" w:cs="Arial"/>
                <w:sz w:val="16"/>
                <w:szCs w:val="16"/>
                <w:lang/>
              </w:rPr>
              <w:lastRenderedPageBreak/>
              <w:t>ESCOLHIDOS, SÃOS, SEM PELE E SEMENTES. O PRODUTO DEVERÁ ESTAR ISENTO DE FERMENTAÇÕES E NÃO INDICAR PROCESSAMENTO DEFEITUOSO – EMBALAGEM 4X4,0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MANDIOCA TORRADA, TIPO BIJU, DEVENDO OBEDECER A LEGISLAÇÃO VIGENTE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FUBÁ MIMOSO DE MILHO, PRODUTO OBTIDO PELA MOAGEM DO GRÃO DE MILHO, DESGERMINADO OU NÃO, DEVERÃO </w:t>
            </w:r>
            <w:r w:rsidRPr="005E3FFC">
              <w:rPr>
                <w:rFonts w:ascii="Century Gothic" w:eastAsiaTheme="minorHAnsi" w:hAnsi="Century Gothic" w:cs="Arial"/>
                <w:sz w:val="16"/>
                <w:szCs w:val="16"/>
                <w:lang/>
              </w:rPr>
              <w:lastRenderedPageBreak/>
              <w:t>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005.062.026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LEITE CONDENSADO - PRODUZIDO COM LEITE INTEGRAL, AÇÚCAR E LACTOSE, ACONDICIONADO EM EMBALAGEM DE 395 G, QUE DEVERÁ CONTER EXTERNAMENTE  OS DADOS DE DENTIFICAÇÃO, PROCEDÊNCIA, INFORMAÇÕES NUTRICIONAIS, NÚMERO DO LOTE, DATA DE VALIDADE, QUANTIDADE DE PRODUTO E ATENDER AS ESPECIFICAÇÕES TÉCNICAS DA ANVISA E INMETRO.PRAZO DE VALIDADE DE NO  MÍNIMO 6 MESES. AS LATAS DEVERÃO ESTAR ÍNTEGRAS, SEM AMASSADOS OU FERRUGEM.</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LEITE EM PÓ INTEGRAL,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MACARRÃO COM OVOS TIPO AVE-MARIA, DEVERÃO SER FABRICADOS A PARTIR DE MATÉRIAS PRIMAS SÃS E LIMPAS, ISENTAS DE MATÉRIAS TERROSAS, PARASITAS E  LARVAS, COM </w:t>
            </w:r>
            <w:r w:rsidRPr="005E3FFC">
              <w:rPr>
                <w:rFonts w:ascii="Century Gothic" w:eastAsiaTheme="minorHAnsi" w:hAnsi="Century Gothic" w:cs="Arial"/>
                <w:sz w:val="16"/>
                <w:szCs w:val="16"/>
                <w:lang/>
              </w:rPr>
              <w:lastRenderedPageBreak/>
              <w:t>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CONCHINHA,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w:t>
            </w:r>
            <w:r w:rsidRPr="005E3FFC">
              <w:rPr>
                <w:rFonts w:ascii="Century Gothic" w:eastAsiaTheme="minorHAnsi" w:hAnsi="Century Gothic" w:cs="Arial"/>
                <w:sz w:val="16"/>
                <w:szCs w:val="16"/>
                <w:lang/>
              </w:rPr>
              <w:lastRenderedPageBreak/>
              <w:t>(QUARENTA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38</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QUEIJO PARMESAO RALADO 50GR</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SUCO TROPICAL DE FRUTA PRONTO PARA BEBER. PRODUTO OBTIDO PELA DISSOLUÇÃO, EM ÁGUA POTÁVEL, DA POLPA DE FRUTA POLPOSA DE ORIGEM TROPICAL NOS SABORES DIVERSOS, NA PROPORÇÃO DE 25 (VINTE E CINCO) % NÃO FERMENTADO, NÃO ALCOÓLICO, HOMOGENIZADO, </w:t>
            </w:r>
            <w:r w:rsidRPr="005E3FFC">
              <w:rPr>
                <w:rFonts w:ascii="Century Gothic" w:eastAsiaTheme="minorHAnsi" w:hAnsi="Century Gothic" w:cs="Arial"/>
                <w:sz w:val="16"/>
                <w:szCs w:val="16"/>
                <w:lang/>
              </w:rPr>
              <w:lastRenderedPageBreak/>
              <w:t>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43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PARA QUIBE, LIVRE DE PARASITAS, ODORES ESTRANHOS, SUBSTÂNCIAS NOCIVAS – EMBALAGEM 500G.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3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66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42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VINAGRE BRANCO, FERMENTADO DE VINHO COM ACIDEZ MÍNIMA DE 4% - EMBALAGEM 750 ML. O PRODUTO DEVERÁ TER VALIDADE MÍNIMA DE 08 MESES. O PRODUTO NÃO PODERÁ TER A DATA DE FABRICAÇÃO ANTERIOR A 45 (QUARENTA E CINCO) DIAS DA DATA DE ENTREGA.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tc>
        <w:tc>
          <w:tcPr>
            <w:tcW w:w="9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Sim</w:t>
            </w:r>
          </w:p>
        </w:tc>
        <w:tc>
          <w:tcPr>
            <w:tcW w:w="21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Em seguida, informou que o processo seria encaminhado à Sra Prefeita Municipal para homologação. Informou ainda o Sr Pregoeiro aos presentes que a sessão de processamento do Pregão poderia ser reaberta caso a Adjudicatária não viesse a firmar o contrato respectivo, sendo que os mesmos seriam devidamente convocados se isto viesse a ocorrer. Por fim, informou que os envelopes documentos de habilitação que não foram abertos estariam à disposição na  Diretoria de Divisão de Compras e Licitações na Prefeitura Municipal de Pirajui, Praça Dr. Pedro da Rocha Braga 116, Centro, Pirajuí - SP, no horário comercial, para retirada pelos interessados, decorridos 10 (dez) dias após a assinatura do contrato pela Adjudicatária. Ato contínuo, o Sr Pregoeiro declarou como encerrada a sessão, lavrando-se esta Ata dos Trabalhos, que vai por ele assinada, juntamente com os membros de sua Equipe de Apoio, e, ainda, pelos representantes das licitantes presentes e que assim o desejaram.</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ENCERRAMENTO</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Ato contínuo, o Sr Pregoeiro declarou como encerrada a sessão, foi verificado o atendimento dos requisitos estabelecidos no Edital, os itens do pregão que constam na lista:</w:t>
      </w:r>
    </w:p>
    <w:tbl>
      <w:tblPr>
        <w:tblW w:w="5000" w:type="pct"/>
        <w:tblInd w:w="1" w:type="dxa"/>
        <w:tblLayout w:type="fixed"/>
        <w:tblCellMar>
          <w:left w:w="1" w:type="dxa"/>
          <w:right w:w="1" w:type="dxa"/>
        </w:tblCellMar>
        <w:tblLook w:val="0000"/>
      </w:tblPr>
      <w:tblGrid>
        <w:gridCol w:w="577"/>
        <w:gridCol w:w="959"/>
        <w:gridCol w:w="4236"/>
        <w:gridCol w:w="975"/>
        <w:gridCol w:w="959"/>
        <w:gridCol w:w="975"/>
        <w:gridCol w:w="959"/>
      </w:tblGrid>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4010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9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NUTRICIONALE COMERCIO DE ALIMENTOS LTDA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005.061.001</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w:t>
            </w:r>
            <w:r w:rsidRPr="005E3FFC">
              <w:rPr>
                <w:rFonts w:ascii="Century Gothic" w:eastAsiaTheme="minorHAnsi" w:hAnsi="Century Gothic" w:cs="Arial"/>
                <w:sz w:val="16"/>
                <w:szCs w:val="16"/>
                <w:lang/>
              </w:rPr>
              <w:lastRenderedPageBreak/>
              <w:t>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8.800,00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005.060.002</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AMIDO DE MILHO,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 P/P, MÍNIMO DE AMIDO 84%P/P E RESÍDUO MINERAL FIXO 0,2%P/P – EMBALAGEM 01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4,49</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89,80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8</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005.060.005</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DOCE COM LEITE TIPO LANCHE SEM RECHEIO, É O PRODUTO OBTIDO PELO AMASSAMENTO E COZIMENTO CONVENIENTEDA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35 (TRINTA E CINCO) GRAMAS E 40 (QUARENTA) GRAMAS. O PRODUTO DEVERÁ TER VALIDADE MÍNIMA DE 08 MESES. O PRODUTO NÃO PODERÁ TER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9.600,00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9</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005.060.007</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SALGADO TIPO LANCHE SEM RECHEIO É O PRODUTO OBTIDO PELO 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 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0,42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5.040,00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005.060.006</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BISCOITO DOCE ISENTO DE OVO E LACTOSE É O PRODUTO OBTIDO PELO AMASSAMENTO E COZIMENTO </w:t>
            </w:r>
            <w:r w:rsidRPr="005E3FFC">
              <w:rPr>
                <w:rFonts w:ascii="Century Gothic" w:eastAsiaTheme="minorHAnsi" w:hAnsi="Century Gothic" w:cs="Arial"/>
                <w:sz w:val="16"/>
                <w:szCs w:val="16"/>
                <w:lang/>
              </w:rPr>
              <w:lastRenderedPageBreak/>
              <w:t>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1.240,00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11</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005.060.008</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BISCOITO SALGADO ISENTO DE OVO E LACTOSE É O PRODUTO OBTIDO PELO AMASSAMENTO E COZIMENTO CONVENIENTE DE MASSA PREPARADA 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SALGADO ISENTO DE OVO E LACTOSE DEVERÁ SER FABRICODO A PARTIR DE MATÉRIAS-PRIMAS SÃS E LIMPAS 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005.060.009</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72,60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005.060.010</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54,45</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14</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005.060.011</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CHÁ DE ERVA MATE QUEIMADO, CAIXA COM 200G,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CAIXA DE PAPELÃO FINO ACONDICIONADA INTERNAMENTE EM SACO DE POLIETILENO, ATÓXICO, TERMOSSOLDADO, CONTENDO PESO LÍQUIDO DE 200G. O PRODUTO DEVERÁ TER VALIDADE MÍNIMA DE 08 MESES. O PRODUTO NÃO PODERÁ TER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3,90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234,00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005.060.039</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CREME DE LEITE, GORDURA LÁCTEA – MÍNIMO 35%, EMBALAGEM TETRA REX (CAIXINHA), 300 GR, 15 D, AMBIENTE SECO E AREJADO, POTE DE 300 GR.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CX</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4,95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1.237,50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005.060.012</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COLORAU (URUCUM) PÓ FINO, HOMOGÊNEO, COLORAÇÃO VERMELHO INTENSA, EMBALAGEM PLÁSTICA DE 500G, COM IDENTIFICAÇÃO DO PRODUTO, MARCA DO FABRICANTE, PRAZO DE VALIDADE E PESO LÍQUIDO. O PRODUTO DEVERÁ TER REGISTRO NO MINISTÉRIO DA AGRICULTURA E/OU MINISTÉRIO DA SAÚDE.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18,15</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17</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005.060.013</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8,53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255,90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18</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005.060.014</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25,57</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1.534,20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19</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005.060.015</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EXTRATO DE TOMATE SIMPLES, CONCENTRADO, COM NO MÍNIMO 1% DE 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w:t>
            </w:r>
            <w:r w:rsidRPr="005E3FFC">
              <w:rPr>
                <w:rFonts w:ascii="Century Gothic" w:eastAsiaTheme="minorHAnsi" w:hAnsi="Century Gothic" w:cs="Arial"/>
                <w:sz w:val="16"/>
                <w:szCs w:val="16"/>
                <w:lang/>
              </w:rPr>
              <w:lastRenderedPageBreak/>
              <w:t>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LT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40,80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005.060.016</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MANDIOCA TORRADA, TIPO BIJU, DEVENDO OBEDECER A LEGISLAÇÃO VIGENTE – EMBALAGEM 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4,30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86,00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21</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005.060.017</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129,50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005.060.018</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ESPECIAL, PRODUTO OBTIDO A PARTIR DE CEREAL LIMPO,  DESGERMINADO E SÃOS, ISENTO DE 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620,00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24</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005.060.020</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18,15</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005.060.022</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543,00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005.062.026</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LEITE CONDENSADO - PRODUZIDO COM LEITE INTEGRAL, AÇÚCAR E LACTOSE, ACONDICIONADO EM EMBALAGEM DE 395 G, QUE DEVERÁ CONTER EXTERNAMENTE  OS DADOS DE DENTIFICAÇÃO, PROCEDÊNCIA, INFORMAÇÕES NUTRICIONAIS, NÚMERO DO LOTE, DATA DE VALIDADE, QUANTIDADE </w:t>
            </w:r>
            <w:r w:rsidRPr="005E3FFC">
              <w:rPr>
                <w:rFonts w:ascii="Century Gothic" w:eastAsiaTheme="minorHAnsi" w:hAnsi="Century Gothic" w:cs="Arial"/>
                <w:sz w:val="16"/>
                <w:szCs w:val="16"/>
                <w:lang/>
              </w:rPr>
              <w:lastRenderedPageBreak/>
              <w:t>DE PRODUTO E ATENDER AS ESPECIFICAÇÕES TÉCNICAS DA ANVISA E INMETRO.PRAZO DE VALIDADE DE NO  MÍNIMO 6 MESES. AS LATAS DEVERÃO ESTAR ÍNTEGRAS, SEM AMASSADOS OU FERRUGEM.</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2,95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1.475,00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27</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005.060.023</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LEITE EM PÓ INTEGRAL, OBTIDO POR DESIDRATAÇÃO DO LEITE DE 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8,99</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1.798,00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28</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005.060.024</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DE SÊMOLA TIPO RETALHO,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18,48</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3.696,00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29</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005.060.025</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005.060.026</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AVE-MARIA,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005.060.029</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MACARRÃO COM OVOS TIPO CONCHINHA, DEVERÃO SER FABRICADOS A PARTIR DE MATÉRIAS PRIMAS SÃS E LIMPAS, ISENTAS DE MATÉRIAS TERROSAS, PARASITAS E LARVAS, COM NO MÍNIMO CORRESPONDENTE A 0,045G DE COLESTEROL POR QUILO. AS  MASSAS AO </w:t>
            </w:r>
            <w:r w:rsidRPr="005E3FFC">
              <w:rPr>
                <w:rFonts w:ascii="Century Gothic" w:eastAsiaTheme="minorHAnsi" w:hAnsi="Century Gothic" w:cs="Arial"/>
                <w:sz w:val="16"/>
                <w:szCs w:val="16"/>
                <w:lang/>
              </w:rPr>
              <w:lastRenderedPageBreak/>
              <w:t>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1,35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54,00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34</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005.060.030</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25</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77,50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1.937,50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005.060.038</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MARGARINA VEGETAL COM SAL, COM NO MÁXIMO 60% DE LIPÍDIOS. COM IDENTIFICAÇÃO DO PRODUTO E DO FABRICANTE, DATA DE FABRICAÇÃO E DE VALIDADE EXPOSTA. O PRODUTO DEVERÁ TER REGISTRO NO MINISTÉRIO DA AGRICULTURA E/OU MINISTÉRIO DA SAÚDE. O PRODUTO DEVE ESTAR ACONDICIONADO EM POTES PLÁSTICOS – EMBALAGEM 01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7,26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1.452,00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005.060.031</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37</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005.060.032</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MOLHO DE TOMATE TIPO POMAROLA, COM 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LT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11,53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1.153,00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005.060.045</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QUEIJO PARMESAO RALADO 50GR</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3,13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156,50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005.061.002</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SUCO TROPICAL DE FRUTA PRONTO PARA BEBER. PRODUTO OBTIDO PELA DISSOLUÇÃO, EM ÁGUA POTÁVEL, DA POLPA DE FRUTA POLPOSA DE ORIGEM TROPICAL NOS SABORES DIVERSOS,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w:t>
            </w:r>
            <w:r w:rsidRPr="005E3FFC">
              <w:rPr>
                <w:rFonts w:ascii="Century Gothic" w:eastAsiaTheme="minorHAnsi" w:hAnsi="Century Gothic" w:cs="Arial"/>
                <w:sz w:val="16"/>
                <w:szCs w:val="16"/>
                <w:lang/>
              </w:rPr>
              <w:lastRenderedPageBreak/>
              <w:t>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ELABORADO COM FRUTAS MADURAS E SÃS, NÃO PODERÁ CO</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1,51</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18.120,00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43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005.060.036</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TEMPERO ALHO E SAL SEM PIMENTA. VALOR NUTRICIONAL EM 5G: 1G DE CARBOIDRATO, MÁXIMO DE 5 MG DE COLESTEROL, 1685 MG DE SÓDIO – EMBALAGEM 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534,00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Total do Proponente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61.998,05</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5550</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9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NORI DISTRIBUIDORA DE PRODUTO ALIMENTICIOS EIRELI</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005.060.001</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354</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9,15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3.239,10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005.060.003</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450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9,95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4.477,50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005.054.041</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INTEGRAL 05 KG</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16,50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1.683,00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005.060.004</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402</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14,50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5.829,00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7</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005.000.016</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BATATA PALHA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120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15,98</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1.917,60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31</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005.060.027</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005.060.028</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40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2,30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92,00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39</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005.060.034</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ORÉGANO, DEVERÁ SER 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24,70</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247,00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41</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005.060.035</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0,68</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204,00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Total do Proponente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17.781,20</w:t>
            </w:r>
          </w:p>
        </w:tc>
      </w:tr>
      <w:tr w:rsidR="005E3FFC" w:rsidRPr="005E3FFC">
        <w:tc>
          <w:tcPr>
            <w:tcW w:w="542"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Item</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6644</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Código</w:t>
            </w:r>
          </w:p>
        </w:tc>
        <w:tc>
          <w:tcPr>
            <w:tcW w:w="397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COMERCIAL AUGUSTO OLIVEIRA LTDA - ME</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Descrição do Produto/Serviço</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Unidade</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Quantidade</w:t>
            </w:r>
          </w:p>
        </w:tc>
        <w:tc>
          <w:tcPr>
            <w:tcW w:w="915"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Unitário</w:t>
            </w:r>
          </w:p>
        </w:tc>
        <w:tc>
          <w:tcPr>
            <w:tcW w:w="900" w:type="dxa"/>
            <w:tcBorders>
              <w:top w:val="nil"/>
              <w:left w:val="nil"/>
              <w:bottom w:val="nil"/>
              <w:right w:val="nil"/>
            </w:tcBorders>
            <w:shd w:val="clear" w:color="auto" w:fill="F0F0F0"/>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Valor Total</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23</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005.060.021</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2400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3,72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8.928,00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38</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005.060.033</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 xml:space="preserve">ÓLEO DE SOJA REFINADO TIPO 1, QUE SOFREU PROCESSO TECNOLÓGICO ADEQUADO COMO </w:t>
            </w:r>
            <w:r w:rsidRPr="005E3FFC">
              <w:rPr>
                <w:rFonts w:ascii="Century Gothic" w:eastAsiaTheme="minorHAnsi" w:hAnsi="Century Gothic" w:cs="Arial"/>
                <w:sz w:val="16"/>
                <w:szCs w:val="16"/>
                <w:lang/>
              </w:rPr>
              <w:lastRenderedPageBreak/>
              <w:t>DEGOMAGEM, NEUTRALIZAÇÃO, CLARIFICAÇÃO, FRIGORIFICAÇÃO OU NÃO DE DESODORIZAÇÃO – EMBALAGEM PET 20 X 900 ML.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UN</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2000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2,82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5.640,00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lastRenderedPageBreak/>
              <w:t>44</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005.060.019</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FARINHA DE TRIGO PARA QUIBE, LIVRE DE PARASITAS, ODORES ESTRANHOS, SUBSTÂNCIAS NOCIVAS – EMBALAGEM 500G.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PCT</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10</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2,02</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20,20</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45</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005.060.037</w:t>
            </w: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VINAGRE BRANCO, FERMENTADO DE VINHO COM ACIDEZ MÍNIMA DE 4% - EMBALAGEM 750 ML. O PRODUTO DEVERÁ TER VALIDADE MÍNIMA DE 08 MESES. O PRODUTO NÃO PODERÁ TER A DATA DE FABRICAÇÃO ANTERIOR A 45 (QUARENTA E CINCO) DIAS DA DATA DE ENTREGA.</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UN</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36</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2,74</w:t>
            </w: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98,64</w:t>
            </w:r>
          </w:p>
        </w:tc>
      </w:tr>
      <w:tr w:rsidR="005E3FFC" w:rsidRPr="005E3FFC">
        <w:tc>
          <w:tcPr>
            <w:tcW w:w="542"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397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Total do Proponente</w:t>
            </w: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1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90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right"/>
              <w:rPr>
                <w:rFonts w:ascii="Century Gothic" w:eastAsiaTheme="minorHAnsi" w:hAnsi="Century Gothic" w:cs="Arial"/>
                <w:sz w:val="16"/>
                <w:szCs w:val="16"/>
                <w:lang/>
              </w:rPr>
            </w:pPr>
            <w:r w:rsidRPr="005E3FFC">
              <w:rPr>
                <w:rFonts w:ascii="Century Gothic" w:eastAsiaTheme="minorHAnsi" w:hAnsi="Century Gothic" w:cs="Arial"/>
                <w:sz w:val="16"/>
                <w:szCs w:val="16"/>
                <w:lang/>
              </w:rPr>
              <w:t>14.686,84</w:t>
            </w: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Em seguida, lavrando esta Ata dos Trabalhos, que vai por ele assinada, juntamente com os membros de sua Equipe de Apoio, e, ainda, pelos representantes das licitantes presentes e que assim o desejaram.</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OCORRÊNCIAS</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r w:rsidRPr="005E3FFC">
        <w:rPr>
          <w:rFonts w:ascii="Century Gothic" w:eastAsiaTheme="minorHAnsi" w:hAnsi="Century Gothic" w:cs="Arial"/>
          <w:sz w:val="16"/>
          <w:szCs w:val="16"/>
          <w:lang/>
        </w:rPr>
        <w:t>Não houve.</w:t>
      </w: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lang/>
        </w:rPr>
      </w:pPr>
      <w:r w:rsidRPr="005E3FFC">
        <w:rPr>
          <w:rFonts w:ascii="Century Gothic" w:eastAsiaTheme="minorHAnsi" w:hAnsi="Century Gothic" w:cs="Arial"/>
          <w:b/>
          <w:bCs/>
          <w:sz w:val="16"/>
          <w:szCs w:val="16"/>
          <w:lang/>
        </w:rPr>
        <w:t>ASSINAM</w:t>
      </w: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u w:val="single"/>
          <w:lang/>
        </w:rPr>
      </w:pPr>
      <w:r w:rsidRPr="005E3FFC">
        <w:rPr>
          <w:rFonts w:ascii="Century Gothic" w:eastAsiaTheme="minorHAnsi" w:hAnsi="Century Gothic" w:cs="Arial"/>
          <w:b/>
          <w:bCs/>
          <w:sz w:val="16"/>
          <w:szCs w:val="16"/>
          <w:u w:val="single"/>
          <w:lang/>
        </w:rPr>
        <w:t>Comissões / Portarias:</w:t>
      </w:r>
    </w:p>
    <w:tbl>
      <w:tblPr>
        <w:tblW w:w="5000" w:type="pct"/>
        <w:tblLayout w:type="fixed"/>
        <w:tblCellMar>
          <w:left w:w="0" w:type="dxa"/>
          <w:right w:w="0" w:type="dxa"/>
        </w:tblCellMar>
        <w:tblLook w:val="0000"/>
      </w:tblPr>
      <w:tblGrid>
        <w:gridCol w:w="4827"/>
        <w:gridCol w:w="4811"/>
      </w:tblGrid>
      <w:tr w:rsidR="005E3FFC" w:rsidRPr="005E3FF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___________________________________________________</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DUCIELE DA SILVA NUNES DE MELO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rPr>
            </w:pPr>
            <w:r w:rsidRPr="005E3FFC">
              <w:rPr>
                <w:rFonts w:ascii="Century Gothic" w:eastAsiaTheme="minorHAnsi" w:hAnsi="Century Gothic" w:cs="Arial"/>
                <w:sz w:val="16"/>
                <w:szCs w:val="16"/>
                <w:lang/>
              </w:rPr>
              <w:t>Cargo: Membro</w:t>
            </w:r>
          </w:p>
        </w:tc>
        <w:tc>
          <w:tcPr>
            <w:tcW w:w="45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__________________________________________________</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rPr>
            </w:pPr>
            <w:r>
              <w:rPr>
                <w:rFonts w:ascii="Century Gothic" w:eastAsiaTheme="minorHAnsi" w:hAnsi="Century Gothic" w:cs="Arial"/>
                <w:sz w:val="16"/>
                <w:szCs w:val="16"/>
              </w:rPr>
              <w:t>MARIANE APARECIDA CATOSSI FLORENCIO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Cargo: Membro</w:t>
            </w:r>
          </w:p>
        </w:tc>
      </w:tr>
      <w:tr w:rsidR="005E3FFC" w:rsidRPr="005E3FF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5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__________________________________________________</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MARCUS VINICIUS CÂNDIDO DA SILVA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Cargo: Pregoeiro</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r w:rsidR="005E3FFC" w:rsidRPr="005E3FFC">
        <w:tc>
          <w:tcPr>
            <w:tcW w:w="4545"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c>
          <w:tcPr>
            <w:tcW w:w="45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bl>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rPr>
          <w:rFonts w:ascii="Century Gothic" w:eastAsiaTheme="minorHAnsi" w:hAnsi="Century Gothic" w:cs="Arial"/>
          <w:b/>
          <w:bCs/>
          <w:sz w:val="16"/>
          <w:szCs w:val="16"/>
          <w:u w:val="single"/>
          <w:lang/>
        </w:rPr>
      </w:pPr>
      <w:r w:rsidRPr="005E3FFC">
        <w:rPr>
          <w:rFonts w:ascii="Century Gothic" w:eastAsiaTheme="minorHAnsi" w:hAnsi="Century Gothic" w:cs="Arial"/>
          <w:b/>
          <w:bCs/>
          <w:sz w:val="16"/>
          <w:szCs w:val="16"/>
          <w:u w:val="single"/>
          <w:lang/>
        </w:rPr>
        <w:t>Proponentes:</w:t>
      </w:r>
    </w:p>
    <w:tbl>
      <w:tblPr>
        <w:tblW w:w="5000" w:type="pct"/>
        <w:tblInd w:w="1" w:type="dxa"/>
        <w:tblLayout w:type="fixed"/>
        <w:tblCellMar>
          <w:left w:w="1" w:type="dxa"/>
          <w:right w:w="1" w:type="dxa"/>
        </w:tblCellMar>
        <w:tblLook w:val="0000"/>
      </w:tblPr>
      <w:tblGrid>
        <w:gridCol w:w="4813"/>
        <w:gridCol w:w="4827"/>
      </w:tblGrid>
      <w:tr w:rsidR="005E3FFC" w:rsidRPr="005E3FFC">
        <w:tc>
          <w:tcPr>
            <w:tcW w:w="451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___________________________________________________</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Representante: GUSTAVO DIONISIO MORETI</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CPF.: 356.179.228-66</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RG.: 41.226.208-3</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Empresa: NUTRICIONALE COMERCIO DE ALIMENTOS LTDA</w:t>
            </w:r>
          </w:p>
        </w:tc>
        <w:tc>
          <w:tcPr>
            <w:tcW w:w="45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___________________________________________________</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Representante: WILLIAN APARECIDO DOS SANTOS</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CPF.: 373.502.518-82</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RG.: 45.168.484-9</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Empresa: NORI DISTRIBUIDORA DE PRODUTO ALIMENTICIOS EIRELI</w:t>
            </w:r>
          </w:p>
        </w:tc>
      </w:tr>
      <w:tr w:rsidR="005E3FFC" w:rsidRPr="005E3FFC">
        <w:tc>
          <w:tcPr>
            <w:tcW w:w="4517"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___________________________________________________</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Representante: RIBARDO AUGUSTO PANTANO DE OLIVEIRA</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CPF.: 213.677.748-37</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RG.: 20.509.555</w:t>
            </w:r>
          </w:p>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r w:rsidRPr="005E3FFC">
              <w:rPr>
                <w:rFonts w:ascii="Century Gothic" w:eastAsiaTheme="minorHAnsi" w:hAnsi="Century Gothic" w:cs="Arial"/>
                <w:sz w:val="16"/>
                <w:szCs w:val="16"/>
                <w:lang/>
              </w:rPr>
              <w:t>Empresa: COMERCIAL AUGUSTO OLIVEIRA LTDA - ME</w:t>
            </w:r>
          </w:p>
        </w:tc>
        <w:tc>
          <w:tcPr>
            <w:tcW w:w="4530" w:type="dxa"/>
            <w:tcBorders>
              <w:top w:val="nil"/>
              <w:left w:val="nil"/>
              <w:bottom w:val="nil"/>
              <w:right w:val="nil"/>
            </w:tcBorders>
            <w:shd w:val="clear" w:color="auto" w:fill="FFFFFF"/>
          </w:tcPr>
          <w:p w:rsidR="005E3FFC" w:rsidRPr="005E3FFC" w:rsidRDefault="005E3FFC" w:rsidP="005E3FFC">
            <w:pPr>
              <w:autoSpaceDE w:val="0"/>
              <w:autoSpaceDN w:val="0"/>
              <w:adjustRightInd w:val="0"/>
              <w:ind w:left="0" w:right="0"/>
              <w:jc w:val="left"/>
              <w:rPr>
                <w:rFonts w:ascii="Century Gothic" w:eastAsiaTheme="minorHAnsi" w:hAnsi="Century Gothic" w:cs="Arial"/>
                <w:sz w:val="16"/>
                <w:szCs w:val="16"/>
                <w:lang/>
              </w:rPr>
            </w:pPr>
          </w:p>
        </w:tc>
      </w:tr>
    </w:tbl>
    <w:p w:rsidR="005E3FFC" w:rsidRPr="005E3FFC" w:rsidRDefault="005E3FFC" w:rsidP="005E3FFC">
      <w:pPr>
        <w:autoSpaceDE w:val="0"/>
        <w:autoSpaceDN w:val="0"/>
        <w:adjustRightInd w:val="0"/>
        <w:spacing w:after="160" w:line="252" w:lineRule="auto"/>
        <w:ind w:left="0" w:right="0"/>
        <w:jc w:val="left"/>
        <w:rPr>
          <w:rFonts w:ascii="Century Gothic" w:eastAsiaTheme="minorHAnsi" w:hAnsi="Century Gothic" w:cs="Calibri"/>
          <w:sz w:val="16"/>
          <w:szCs w:val="16"/>
          <w:lang/>
        </w:rPr>
      </w:pPr>
    </w:p>
    <w:p w:rsidR="00EB5DA3" w:rsidRPr="005E3FFC" w:rsidRDefault="00EB5DA3" w:rsidP="005E3FFC">
      <w:pPr>
        <w:rPr>
          <w:rFonts w:ascii="Century Gothic" w:hAnsi="Century Gothic"/>
          <w:sz w:val="16"/>
          <w:szCs w:val="16"/>
        </w:rPr>
      </w:pPr>
    </w:p>
    <w:sectPr w:rsidR="00EB5DA3" w:rsidRPr="005E3FFC" w:rsidSect="00EB5DA3">
      <w:headerReference w:type="default" r:id="rId7"/>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22" w:rsidRDefault="00812E22" w:rsidP="00EB5DA3">
      <w:r>
        <w:separator/>
      </w:r>
    </w:p>
  </w:endnote>
  <w:endnote w:type="continuationSeparator" w:id="1">
    <w:p w:rsidR="00812E22" w:rsidRDefault="00812E22"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22" w:rsidRDefault="00812E22" w:rsidP="00EB5DA3">
      <w:r>
        <w:separator/>
      </w:r>
    </w:p>
  </w:footnote>
  <w:footnote w:type="continuationSeparator" w:id="1">
    <w:p w:rsidR="00812E22" w:rsidRDefault="00812E22"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0F7128" w:rsidRPr="0040340E" w:rsidTr="00EB5DA3">
      <w:trPr>
        <w:trHeight w:val="1538"/>
      </w:trPr>
      <w:tc>
        <w:tcPr>
          <w:tcW w:w="866" w:type="pct"/>
          <w:shd w:val="clear" w:color="auto" w:fill="FFFFFF"/>
        </w:tcPr>
        <w:p w:rsidR="000F7128" w:rsidRPr="00053EBD" w:rsidRDefault="00DB4B9C" w:rsidP="00EB5DA3">
          <w:pPr>
            <w:pStyle w:val="Cabealho"/>
            <w:jc w:val="center"/>
            <w:rPr>
              <w:rFonts w:ascii="Old English Text MT" w:hAnsi="Old English Text MT"/>
              <w:outline/>
              <w:shadow/>
              <w:sz w:val="16"/>
              <w:szCs w:val="16"/>
            </w:rPr>
          </w:pPr>
          <w:r w:rsidRPr="00DB4B9C">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2807234" r:id="rId2"/>
            </w:pict>
          </w:r>
        </w:p>
      </w:tc>
      <w:tc>
        <w:tcPr>
          <w:tcW w:w="4134" w:type="pct"/>
          <w:shd w:val="clear" w:color="auto" w:fill="FFFFFF"/>
        </w:tcPr>
        <w:p w:rsidR="000F7128" w:rsidRPr="00053EBD" w:rsidRDefault="000F7128"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0F7128" w:rsidRPr="00053EBD" w:rsidRDefault="000F7128"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F7128" w:rsidRPr="00534669" w:rsidRDefault="000F7128"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0F7128" w:rsidRDefault="000F7128"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F7128" w:rsidRPr="00534669" w:rsidRDefault="000F7128" w:rsidP="00EB5DA3">
          <w:pPr>
            <w:pStyle w:val="Cabealho"/>
            <w:spacing w:line="276" w:lineRule="auto"/>
            <w:rPr>
              <w:rFonts w:ascii="Old English Text MT" w:hAnsi="Old English Text MT"/>
              <w:outline/>
              <w:shadow/>
              <w:szCs w:val="56"/>
            </w:rPr>
          </w:pPr>
        </w:p>
      </w:tc>
    </w:tr>
  </w:tbl>
  <w:p w:rsidR="000F7128" w:rsidRPr="00BF5471" w:rsidRDefault="000F7128"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AD556AF"/>
    <w:multiLevelType w:val="hybridMultilevel"/>
    <w:tmpl w:val="C5420B18"/>
    <w:lvl w:ilvl="0" w:tplc="0416000F">
      <w:start w:val="1"/>
      <w:numFmt w:val="decimal"/>
      <w:lvlText w:val="%1."/>
      <w:lvlJc w:val="left"/>
      <w:pPr>
        <w:ind w:left="669" w:hanging="360"/>
      </w:pPr>
    </w:lvl>
    <w:lvl w:ilvl="1" w:tplc="04160019" w:tentative="1">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7">
    <w:nsid w:val="5DB37118"/>
    <w:multiLevelType w:val="hybridMultilevel"/>
    <w:tmpl w:val="ED380688"/>
    <w:lvl w:ilvl="0" w:tplc="5C8E3196">
      <w:start w:val="1"/>
      <w:numFmt w:val="decimal"/>
      <w:lvlText w:val="%1."/>
      <w:lvlJc w:val="left"/>
      <w:pPr>
        <w:ind w:left="6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GrammaticalErrors/>
  <w:defaultTabStop w:val="708"/>
  <w:hyphenationZone w:val="425"/>
  <w:characterSpacingControl w:val="doNotCompress"/>
  <w:hdrShapeDefaults>
    <o:shapedefaults v:ext="edit" spidmax="26626"/>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20534"/>
    <w:rsid w:val="0005662E"/>
    <w:rsid w:val="000739B5"/>
    <w:rsid w:val="00075BEF"/>
    <w:rsid w:val="000A68E5"/>
    <w:rsid w:val="000F7128"/>
    <w:rsid w:val="0015731C"/>
    <w:rsid w:val="00183BAF"/>
    <w:rsid w:val="001C2CA3"/>
    <w:rsid w:val="001C6EC0"/>
    <w:rsid w:val="001D680D"/>
    <w:rsid w:val="0021697A"/>
    <w:rsid w:val="00216A38"/>
    <w:rsid w:val="00230C26"/>
    <w:rsid w:val="0028718B"/>
    <w:rsid w:val="00293097"/>
    <w:rsid w:val="002B1773"/>
    <w:rsid w:val="002B72ED"/>
    <w:rsid w:val="002E0EF7"/>
    <w:rsid w:val="00302DC4"/>
    <w:rsid w:val="00325994"/>
    <w:rsid w:val="003712F9"/>
    <w:rsid w:val="003B0074"/>
    <w:rsid w:val="004254FB"/>
    <w:rsid w:val="00441FDB"/>
    <w:rsid w:val="00466D15"/>
    <w:rsid w:val="004C7B6B"/>
    <w:rsid w:val="004D5497"/>
    <w:rsid w:val="00505548"/>
    <w:rsid w:val="005578F4"/>
    <w:rsid w:val="0056601B"/>
    <w:rsid w:val="0057690C"/>
    <w:rsid w:val="00594DAC"/>
    <w:rsid w:val="00597D19"/>
    <w:rsid w:val="005C1D2F"/>
    <w:rsid w:val="005E3FFC"/>
    <w:rsid w:val="0062420E"/>
    <w:rsid w:val="006268BE"/>
    <w:rsid w:val="00660A97"/>
    <w:rsid w:val="006B5215"/>
    <w:rsid w:val="007122A3"/>
    <w:rsid w:val="00756F5C"/>
    <w:rsid w:val="0076282D"/>
    <w:rsid w:val="00786E60"/>
    <w:rsid w:val="007C3FBA"/>
    <w:rsid w:val="007C549F"/>
    <w:rsid w:val="007C616C"/>
    <w:rsid w:val="00812E22"/>
    <w:rsid w:val="00817665"/>
    <w:rsid w:val="008212A4"/>
    <w:rsid w:val="00836F91"/>
    <w:rsid w:val="008C0528"/>
    <w:rsid w:val="008C0F32"/>
    <w:rsid w:val="009712BE"/>
    <w:rsid w:val="009D4992"/>
    <w:rsid w:val="00A5349F"/>
    <w:rsid w:val="00AE7CDF"/>
    <w:rsid w:val="00B53475"/>
    <w:rsid w:val="00B6303E"/>
    <w:rsid w:val="00B71E33"/>
    <w:rsid w:val="00B81AA4"/>
    <w:rsid w:val="00B8513F"/>
    <w:rsid w:val="00BC0841"/>
    <w:rsid w:val="00BE0423"/>
    <w:rsid w:val="00BE5365"/>
    <w:rsid w:val="00BF2208"/>
    <w:rsid w:val="00BF49C6"/>
    <w:rsid w:val="00C47338"/>
    <w:rsid w:val="00C508CC"/>
    <w:rsid w:val="00D1376B"/>
    <w:rsid w:val="00D32E19"/>
    <w:rsid w:val="00D35558"/>
    <w:rsid w:val="00D552CD"/>
    <w:rsid w:val="00D93FAB"/>
    <w:rsid w:val="00D95EAF"/>
    <w:rsid w:val="00DB4B9C"/>
    <w:rsid w:val="00DC7C5B"/>
    <w:rsid w:val="00DE3DAE"/>
    <w:rsid w:val="00DF4634"/>
    <w:rsid w:val="00E05FB1"/>
    <w:rsid w:val="00E06913"/>
    <w:rsid w:val="00E20220"/>
    <w:rsid w:val="00E2438B"/>
    <w:rsid w:val="00E719CB"/>
    <w:rsid w:val="00E76013"/>
    <w:rsid w:val="00EA318F"/>
    <w:rsid w:val="00EA32D0"/>
    <w:rsid w:val="00EB5DA3"/>
    <w:rsid w:val="00F06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59</Pages>
  <Words>28018</Words>
  <Characters>151300</Characters>
  <Application>Microsoft Office Word</Application>
  <DocSecurity>0</DocSecurity>
  <Lines>1260</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2017-04-04T13:34:00Z</cp:lastPrinted>
  <dcterms:created xsi:type="dcterms:W3CDTF">2017-04-04T13:34:00Z</dcterms:created>
  <dcterms:modified xsi:type="dcterms:W3CDTF">2017-04-04T13:34:00Z</dcterms:modified>
</cp:coreProperties>
</file>