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  <w:r w:rsidRPr="00145DF5">
        <w:rPr>
          <w:rFonts w:ascii="Century Gothic" w:hAnsi="Century Gothic"/>
          <w:b/>
          <w:bCs/>
          <w:sz w:val="28"/>
          <w:szCs w:val="23"/>
        </w:rPr>
        <w:t>ATA DE REGISTRO DE PREÇOS</w:t>
      </w:r>
      <w:r>
        <w:rPr>
          <w:rFonts w:ascii="Century Gothic" w:hAnsi="Century Gothic"/>
          <w:b/>
          <w:bCs/>
          <w:sz w:val="28"/>
          <w:szCs w:val="23"/>
        </w:rPr>
        <w:t xml:space="preserve"> Nº 002/2017</w:t>
      </w:r>
    </w:p>
    <w:p w:rsidR="003B2BE8" w:rsidRPr="00145DF5" w:rsidRDefault="003B2BE8" w:rsidP="006340D8">
      <w:pPr>
        <w:pStyle w:val="Default"/>
        <w:ind w:firstLine="0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right"/>
        <w:rPr>
          <w:rFonts w:ascii="Century Gothic" w:hAnsi="Century Gothic" w:cs="Arial"/>
          <w:b/>
          <w:bCs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>PREGÃO (PRESENCIAL) N° 00</w:t>
      </w:r>
      <w:r>
        <w:rPr>
          <w:rFonts w:ascii="Century Gothic" w:hAnsi="Century Gothic" w:cs="Arial"/>
          <w:b/>
          <w:bCs/>
          <w:sz w:val="28"/>
          <w:szCs w:val="28"/>
        </w:rPr>
        <w:t>6</w:t>
      </w:r>
      <w:r w:rsidRPr="00145DF5">
        <w:rPr>
          <w:rFonts w:ascii="Century Gothic" w:hAnsi="Century Gothic" w:cs="Arial"/>
          <w:b/>
          <w:bCs/>
          <w:sz w:val="28"/>
          <w:szCs w:val="28"/>
        </w:rPr>
        <w:t>/2017</w:t>
      </w:r>
    </w:p>
    <w:p w:rsidR="003B2BE8" w:rsidRPr="00145DF5" w:rsidRDefault="003B2BE8" w:rsidP="006340D8">
      <w:pPr>
        <w:autoSpaceDE w:val="0"/>
        <w:autoSpaceDN w:val="0"/>
        <w:adjustRightInd w:val="0"/>
        <w:jc w:val="right"/>
        <w:rPr>
          <w:rFonts w:ascii="Century Gothic" w:eastAsiaTheme="minorHAnsi" w:hAnsi="Century Gothic" w:cs="Arial"/>
          <w:b/>
          <w:bCs/>
          <w:sz w:val="28"/>
          <w:szCs w:val="28"/>
          <w:lang w:eastAsia="en-US"/>
        </w:rPr>
      </w:pPr>
      <w:r w:rsidRPr="00145DF5">
        <w:rPr>
          <w:rFonts w:ascii="Century Gothic" w:eastAsiaTheme="minorHAnsi" w:hAnsi="Century Gothic" w:cs="Arial"/>
          <w:b/>
          <w:bCs/>
          <w:sz w:val="28"/>
          <w:szCs w:val="28"/>
          <w:lang w:eastAsia="en-US"/>
        </w:rPr>
        <w:t>PROCESSO N° 0</w:t>
      </w:r>
      <w:r>
        <w:rPr>
          <w:rFonts w:ascii="Century Gothic" w:eastAsiaTheme="minorHAnsi" w:hAnsi="Century Gothic" w:cs="Arial"/>
          <w:b/>
          <w:bCs/>
          <w:sz w:val="28"/>
          <w:szCs w:val="28"/>
          <w:lang w:eastAsia="en-US"/>
        </w:rPr>
        <w:t>1</w:t>
      </w:r>
      <w:r w:rsidRPr="00145DF5">
        <w:rPr>
          <w:rFonts w:ascii="Century Gothic" w:eastAsiaTheme="minorHAnsi" w:hAnsi="Century Gothic" w:cs="Arial"/>
          <w:b/>
          <w:bCs/>
          <w:sz w:val="28"/>
          <w:szCs w:val="28"/>
          <w:lang w:eastAsia="en-US"/>
        </w:rPr>
        <w:t>1/2017</w:t>
      </w:r>
    </w:p>
    <w:p w:rsidR="003B2BE8" w:rsidRPr="00145DF5" w:rsidRDefault="003B2BE8" w:rsidP="006340D8">
      <w:pPr>
        <w:pStyle w:val="Default"/>
        <w:ind w:firstLine="0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</w:p>
    <w:p w:rsidR="003B2BE8" w:rsidRPr="00145DF5" w:rsidRDefault="003B2BE8" w:rsidP="006340D8">
      <w:pPr>
        <w:pStyle w:val="Default"/>
        <w:ind w:firstLine="0"/>
        <w:jc w:val="both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Aos </w:t>
      </w:r>
      <w:r>
        <w:rPr>
          <w:rFonts w:ascii="Century Gothic" w:hAnsi="Century Gothic"/>
          <w:color w:val="auto"/>
          <w:sz w:val="28"/>
          <w:szCs w:val="28"/>
          <w:lang w:val="pt-BR"/>
        </w:rPr>
        <w:t>20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 dias do mês de </w:t>
      </w:r>
      <w:r>
        <w:rPr>
          <w:rFonts w:ascii="Century Gothic" w:hAnsi="Century Gothic"/>
          <w:color w:val="auto"/>
          <w:sz w:val="28"/>
          <w:szCs w:val="28"/>
          <w:lang w:val="pt-BR"/>
        </w:rPr>
        <w:t>abril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 de 2017, de um lado, o </w:t>
      </w:r>
      <w:r w:rsidRPr="00145DF5">
        <w:rPr>
          <w:rFonts w:ascii="Century Gothic" w:hAnsi="Century Gothic"/>
          <w:b/>
          <w:bCs/>
          <w:color w:val="auto"/>
          <w:sz w:val="28"/>
          <w:szCs w:val="28"/>
          <w:lang w:val="pt-BR"/>
        </w:rPr>
        <w:t>MUNICÍPIO DE PIRAJUÍ</w:t>
      </w:r>
      <w:r w:rsidRPr="00145DF5">
        <w:rPr>
          <w:rFonts w:ascii="Century Gothic" w:hAnsi="Century Gothic"/>
          <w:bCs/>
          <w:color w:val="auto"/>
          <w:sz w:val="28"/>
          <w:szCs w:val="28"/>
          <w:lang w:val="pt-BR"/>
        </w:rPr>
        <w:t>,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 inscrito no CNPJ nº 44.555.029/0001-16, com sede na Praça Doutor Pedro da Rocha Braga nº 116 – Centro – CEP 16.600-000 – Pi</w:t>
      </w:r>
      <w:r>
        <w:rPr>
          <w:rFonts w:ascii="Century Gothic" w:hAnsi="Century Gothic"/>
          <w:color w:val="auto"/>
          <w:sz w:val="28"/>
          <w:szCs w:val="28"/>
          <w:lang w:val="pt-BR"/>
        </w:rPr>
        <w:t>rajuí – SP, representado pelo seu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 Prefeit</w:t>
      </w:r>
      <w:r>
        <w:rPr>
          <w:rFonts w:ascii="Century Gothic" w:hAnsi="Century Gothic"/>
          <w:color w:val="auto"/>
          <w:sz w:val="28"/>
          <w:szCs w:val="28"/>
          <w:lang w:val="pt-BR"/>
        </w:rPr>
        <w:t>o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 Municipal, </w:t>
      </w:r>
      <w:r w:rsidRPr="00145DF5">
        <w:rPr>
          <w:rFonts w:ascii="Century Gothic" w:hAnsi="Century Gothic"/>
          <w:b/>
          <w:bCs/>
          <w:color w:val="auto"/>
          <w:sz w:val="28"/>
          <w:szCs w:val="28"/>
          <w:lang w:val="pt-BR"/>
        </w:rPr>
        <w:t xml:space="preserve">SENHOR </w:t>
      </w:r>
      <w:r>
        <w:rPr>
          <w:rFonts w:ascii="Century Gothic" w:hAnsi="Century Gothic"/>
          <w:b/>
          <w:bCs/>
          <w:color w:val="auto"/>
          <w:sz w:val="28"/>
          <w:szCs w:val="28"/>
          <w:lang w:val="pt-BR"/>
        </w:rPr>
        <w:t>CESAR HENRIQUE DA CUNHA FIALA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>, brasileir</w:t>
      </w:r>
      <w:r>
        <w:rPr>
          <w:rFonts w:ascii="Century Gothic" w:hAnsi="Century Gothic"/>
          <w:color w:val="auto"/>
          <w:sz w:val="28"/>
          <w:szCs w:val="28"/>
          <w:lang w:val="pt-BR"/>
        </w:rPr>
        <w:t>o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, </w:t>
      </w:r>
      <w:r>
        <w:rPr>
          <w:rFonts w:ascii="Century Gothic" w:hAnsi="Century Gothic"/>
          <w:color w:val="auto"/>
          <w:sz w:val="28"/>
          <w:szCs w:val="28"/>
          <w:lang w:val="pt-BR"/>
        </w:rPr>
        <w:t>solteiro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, </w:t>
      </w:r>
      <w:r>
        <w:rPr>
          <w:rFonts w:ascii="Century Gothic" w:hAnsi="Century Gothic"/>
          <w:color w:val="auto"/>
          <w:sz w:val="28"/>
          <w:szCs w:val="28"/>
          <w:lang w:val="pt-BR"/>
        </w:rPr>
        <w:t>empresário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, portador da cédula de identidade RG nº </w:t>
      </w:r>
      <w:r>
        <w:rPr>
          <w:rFonts w:ascii="Century Gothic" w:hAnsi="Century Gothic"/>
          <w:color w:val="auto"/>
          <w:sz w:val="28"/>
          <w:szCs w:val="28"/>
          <w:lang w:val="pt-BR"/>
        </w:rPr>
        <w:t>34.384.708-5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>, emitido pela Secretaria de Segurança Pública do Estado de São Paulo e, devidamente Inscrit</w:t>
      </w:r>
      <w:r>
        <w:rPr>
          <w:rFonts w:ascii="Century Gothic" w:hAnsi="Century Gothic"/>
          <w:color w:val="auto"/>
          <w:sz w:val="28"/>
          <w:szCs w:val="28"/>
          <w:lang w:val="pt-BR"/>
        </w:rPr>
        <w:t>o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 no Cadastro das Pessoas Físicas do Ministério da Fazenda sob o nº </w:t>
      </w:r>
      <w:r>
        <w:rPr>
          <w:rFonts w:ascii="Century Gothic" w:hAnsi="Century Gothic"/>
          <w:color w:val="auto"/>
          <w:sz w:val="28"/>
          <w:szCs w:val="28"/>
          <w:lang w:val="pt-BR"/>
        </w:rPr>
        <w:t>382.854.078-37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, doravante designado </w:t>
      </w:r>
      <w:r w:rsidRPr="00145DF5">
        <w:rPr>
          <w:rFonts w:ascii="Century Gothic" w:hAnsi="Century Gothic"/>
          <w:b/>
          <w:color w:val="auto"/>
          <w:sz w:val="28"/>
          <w:szCs w:val="28"/>
          <w:lang w:val="pt-BR"/>
        </w:rPr>
        <w:t>MUNICÍPIO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>, e a empresa</w:t>
      </w:r>
      <w:r>
        <w:rPr>
          <w:rFonts w:ascii="Century Gothic" w:hAnsi="Century Gothic"/>
          <w:color w:val="auto"/>
          <w:sz w:val="28"/>
          <w:szCs w:val="28"/>
          <w:lang w:val="pt-BR"/>
        </w:rPr>
        <w:t xml:space="preserve"> 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abaixo relacionada, representada na forma de seu estatuto social, em ordem de preferência por classificação, doravante denominada </w:t>
      </w:r>
      <w:r w:rsidRPr="00145DF5">
        <w:rPr>
          <w:rFonts w:ascii="Century Gothic" w:hAnsi="Century Gothic"/>
          <w:b/>
          <w:bCs/>
          <w:color w:val="auto"/>
          <w:sz w:val="28"/>
          <w:szCs w:val="28"/>
          <w:lang w:val="pt-BR"/>
        </w:rPr>
        <w:t xml:space="preserve">DETENTORA, 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resolvem firmar o presente ajuste para Registro de Preços, nos termos das Leis </w:t>
      </w:r>
      <w:r w:rsidRPr="00145DF5">
        <w:rPr>
          <w:rFonts w:ascii="Century Gothic" w:hAnsi="Century Gothic"/>
          <w:color w:val="auto"/>
          <w:sz w:val="28"/>
          <w:szCs w:val="28"/>
          <w:lang w:val="pt-BR" w:eastAsia="pt-BR"/>
        </w:rPr>
        <w:t>Federais nºs</w:t>
      </w:r>
      <w:r w:rsidRPr="00145DF5">
        <w:rPr>
          <w:rFonts w:ascii="Century Gothic" w:hAnsi="Century Gothic"/>
          <w:color w:val="auto"/>
          <w:sz w:val="28"/>
          <w:szCs w:val="28"/>
          <w:lang w:val="pt-BR"/>
        </w:rPr>
        <w:t xml:space="preserve"> 8.666/1993 e 10.520/2002, bem como do edital de Pregão nos autos do processo em epígrafe, mediante condições e cláusulas a seguir estabelecidas.</w:t>
      </w:r>
    </w:p>
    <w:p w:rsidR="003B2BE8" w:rsidRPr="00145DF5" w:rsidRDefault="003B2BE8" w:rsidP="006340D8">
      <w:pPr>
        <w:pStyle w:val="Default"/>
        <w:ind w:firstLine="0"/>
        <w:rPr>
          <w:rFonts w:ascii="Century Gothic" w:hAnsi="Century Gothic"/>
          <w:b/>
          <w:bCs/>
          <w:color w:val="auto"/>
          <w:sz w:val="28"/>
          <w:szCs w:val="28"/>
          <w:lang w:val="pt-BR"/>
        </w:rPr>
      </w:pPr>
    </w:p>
    <w:p w:rsidR="003B2BE8" w:rsidRPr="00145DF5" w:rsidRDefault="003B2BE8" w:rsidP="006340D8">
      <w:pPr>
        <w:pStyle w:val="Default"/>
        <w:ind w:firstLine="0"/>
        <w:rPr>
          <w:rFonts w:ascii="Century Gothic" w:hAnsi="Century Gothic"/>
          <w:color w:val="auto"/>
          <w:sz w:val="28"/>
          <w:szCs w:val="28"/>
          <w:lang w:val="pt-BR" w:eastAsia="pt-BR" w:bidi="ar-SA"/>
        </w:rPr>
      </w:pPr>
      <w:r w:rsidRPr="00145DF5">
        <w:rPr>
          <w:rFonts w:ascii="Century Gothic" w:hAnsi="Century Gothic"/>
          <w:b/>
          <w:bCs/>
          <w:color w:val="auto"/>
          <w:sz w:val="28"/>
          <w:szCs w:val="28"/>
          <w:lang w:val="pt-BR" w:eastAsia="pt-BR" w:bidi="ar-SA"/>
        </w:rPr>
        <w:t xml:space="preserve">DETENTORA (S):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DETENTORA 1 </w:t>
      </w:r>
    </w:p>
    <w:p w:rsidR="003B2BE8" w:rsidRPr="00145DF5" w:rsidRDefault="00466A95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 xml:space="preserve">Denominação: BECARI </w:t>
      </w:r>
      <w:r w:rsidR="006340D8">
        <w:rPr>
          <w:rFonts w:ascii="Century Gothic" w:hAnsi="Century Gothic" w:cs="Arial"/>
          <w:sz w:val="28"/>
          <w:szCs w:val="28"/>
        </w:rPr>
        <w:t>COMÉRCIO</w:t>
      </w:r>
      <w:r>
        <w:rPr>
          <w:rFonts w:ascii="Century Gothic" w:hAnsi="Century Gothic" w:cs="Arial"/>
          <w:sz w:val="28"/>
          <w:szCs w:val="28"/>
        </w:rPr>
        <w:t xml:space="preserve"> DE PRODUTOS E EQUIPAMENTOS PARA LABORATÓRIOS LTDA. – EPP</w:t>
      </w:r>
    </w:p>
    <w:p w:rsidR="00466A95" w:rsidRPr="00145DF5" w:rsidRDefault="00466A95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Endereço: RUA JOSE PICERNI Nº 510 – CONJUNTO 01 – BAIRRO JARDIM PARANORAMA – CEP 15.091-200 – SÃO JOSÉ DO RIO PRETO – SP – FONE (17) 3234-6572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sz w:val="28"/>
          <w:szCs w:val="28"/>
        </w:rPr>
        <w:t xml:space="preserve">CNPJ: </w:t>
      </w:r>
      <w:r w:rsidR="00694DC3">
        <w:rPr>
          <w:rFonts w:ascii="Century Gothic" w:hAnsi="Century Gothic" w:cs="Arial"/>
          <w:sz w:val="28"/>
          <w:szCs w:val="28"/>
        </w:rPr>
        <w:t>08.745.092/0001-40</w:t>
      </w:r>
      <w:r w:rsidRPr="00145DF5">
        <w:rPr>
          <w:rFonts w:ascii="Century Gothic" w:hAnsi="Century Gothic" w:cs="Arial"/>
          <w:sz w:val="28"/>
          <w:szCs w:val="28"/>
        </w:rPr>
        <w:t xml:space="preserve">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sz w:val="28"/>
          <w:szCs w:val="28"/>
        </w:rPr>
        <w:t xml:space="preserve">Representante Legal: </w:t>
      </w:r>
      <w:r w:rsidR="00574047" w:rsidRPr="00574047">
        <w:rPr>
          <w:rFonts w:ascii="Century Gothic" w:hAnsi="Century Gothic" w:cs="Arial"/>
          <w:sz w:val="28"/>
          <w:szCs w:val="28"/>
        </w:rPr>
        <w:t>GISELE MOLINA BECARI</w:t>
      </w:r>
    </w:p>
    <w:p w:rsidR="003B2BE8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sz w:val="28"/>
          <w:szCs w:val="28"/>
        </w:rPr>
        <w:t xml:space="preserve">CPF: </w:t>
      </w:r>
      <w:r w:rsidR="00574047" w:rsidRPr="00574047">
        <w:rPr>
          <w:rFonts w:ascii="Century Gothic" w:hAnsi="Century Gothic" w:cs="Arial"/>
          <w:sz w:val="28"/>
          <w:szCs w:val="28"/>
        </w:rPr>
        <w:t>145.698.268-06</w:t>
      </w:r>
    </w:p>
    <w:p w:rsidR="003B2BE8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CLÁUSULA PRIMEIRA – OBJETO </w:t>
      </w: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eastAsia="MS Mincho" w:hAnsi="Century Gothic" w:cs="Arial"/>
          <w:b/>
          <w:bCs/>
          <w:sz w:val="28"/>
          <w:szCs w:val="28"/>
        </w:rPr>
      </w:pPr>
    </w:p>
    <w:p w:rsidR="003B2BE8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bCs/>
          <w:sz w:val="28"/>
          <w:szCs w:val="28"/>
        </w:rPr>
      </w:pPr>
      <w:r w:rsidRPr="00145DF5">
        <w:rPr>
          <w:rFonts w:ascii="Century Gothic" w:eastAsia="MS Mincho" w:hAnsi="Century Gothic" w:cs="Arial"/>
          <w:b/>
          <w:bCs/>
          <w:sz w:val="28"/>
          <w:szCs w:val="28"/>
        </w:rPr>
        <w:t xml:space="preserve">1.1 – </w:t>
      </w:r>
      <w:r>
        <w:rPr>
          <w:rFonts w:ascii="Century Gothic" w:hAnsi="Century Gothic" w:cs="Arial"/>
          <w:bCs/>
          <w:sz w:val="28"/>
          <w:szCs w:val="28"/>
        </w:rPr>
        <w:t xml:space="preserve">Registro de Preços para a </w:t>
      </w:r>
      <w:r w:rsidRPr="007E1C15">
        <w:rPr>
          <w:rFonts w:ascii="Century Gothic" w:hAnsi="Century Gothic"/>
          <w:sz w:val="28"/>
          <w:szCs w:val="28"/>
        </w:rPr>
        <w:t xml:space="preserve">Aquisição de </w:t>
      </w:r>
      <w:r>
        <w:rPr>
          <w:rFonts w:ascii="Century Gothic" w:hAnsi="Century Gothic"/>
          <w:sz w:val="28"/>
          <w:szCs w:val="28"/>
        </w:rPr>
        <w:t xml:space="preserve">Materiais de Laboratório, </w:t>
      </w:r>
      <w:r w:rsidRPr="00202367">
        <w:rPr>
          <w:rFonts w:ascii="Century Gothic" w:hAnsi="Century Gothic"/>
          <w:sz w:val="28"/>
          <w:szCs w:val="28"/>
        </w:rPr>
        <w:t xml:space="preserve">para o Centro de Saúde II “Doutor Jorge Meirelles da Rocha”, localizado </w:t>
      </w:r>
      <w:r w:rsidRPr="00202367">
        <w:rPr>
          <w:rFonts w:ascii="Century Gothic" w:hAnsi="Century Gothic"/>
          <w:sz w:val="28"/>
          <w:szCs w:val="28"/>
        </w:rPr>
        <w:lastRenderedPageBreak/>
        <w:t>na Rua Riachuelo n</w:t>
      </w:r>
      <w:r w:rsidRPr="00202367">
        <w:rPr>
          <w:rFonts w:ascii="Century Gothic" w:hAnsi="Century Gothic"/>
          <w:bCs/>
          <w:sz w:val="28"/>
          <w:szCs w:val="28"/>
        </w:rPr>
        <w:t>° 910 – Centro – Pirajuí – SP,</w:t>
      </w:r>
      <w:r w:rsidRPr="00202367">
        <w:rPr>
          <w:rFonts w:ascii="Century Gothic" w:hAnsi="Century Gothic"/>
          <w:sz w:val="28"/>
          <w:szCs w:val="28"/>
        </w:rPr>
        <w:t xml:space="preserve"> conforme especificações constantes do </w:t>
      </w:r>
      <w:r w:rsidRPr="00202367">
        <w:rPr>
          <w:rFonts w:ascii="Century Gothic" w:hAnsi="Century Gothic"/>
          <w:b/>
          <w:bCs/>
          <w:sz w:val="28"/>
          <w:szCs w:val="28"/>
        </w:rPr>
        <w:t>Anexo II – Memorial Descritivo</w:t>
      </w:r>
      <w:r w:rsidRPr="000B4352">
        <w:rPr>
          <w:rFonts w:ascii="Century Gothic" w:hAnsi="Century Gothic" w:cs="Arial"/>
          <w:bCs/>
          <w:sz w:val="28"/>
          <w:szCs w:val="28"/>
        </w:rPr>
        <w:t>.</w:t>
      </w:r>
    </w:p>
    <w:p w:rsidR="003B2BE8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CLÁUSULA SEGUNDA – PRAZO DE VIGÊNCIA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eastAsia="MS Mincho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eastAsia="MS Mincho" w:hAnsi="Century Gothic" w:cs="Arial"/>
          <w:b/>
          <w:bCs/>
          <w:sz w:val="28"/>
          <w:szCs w:val="28"/>
        </w:rPr>
        <w:t xml:space="preserve">2.1 – </w:t>
      </w:r>
      <w:r w:rsidRPr="00145DF5">
        <w:rPr>
          <w:rFonts w:ascii="Century Gothic" w:hAnsi="Century Gothic" w:cs="Arial"/>
          <w:sz w:val="28"/>
          <w:szCs w:val="28"/>
        </w:rPr>
        <w:t xml:space="preserve">O prazo de vigência desta Ata de Registro de Preços é de </w:t>
      </w: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12 </w:t>
      </w:r>
      <w:r w:rsidRPr="00145DF5">
        <w:rPr>
          <w:rFonts w:ascii="Century Gothic" w:hAnsi="Century Gothic" w:cs="Arial"/>
          <w:sz w:val="28"/>
          <w:szCs w:val="28"/>
        </w:rPr>
        <w:t xml:space="preserve">(doze) </w:t>
      </w:r>
      <w:r w:rsidRPr="00145DF5">
        <w:rPr>
          <w:rFonts w:ascii="Century Gothic" w:hAnsi="Century Gothic" w:cs="Arial"/>
          <w:b/>
          <w:bCs/>
          <w:sz w:val="28"/>
          <w:szCs w:val="28"/>
        </w:rPr>
        <w:t>meses</w:t>
      </w:r>
      <w:r w:rsidRPr="00145DF5">
        <w:rPr>
          <w:rFonts w:ascii="Century Gothic" w:hAnsi="Century Gothic" w:cs="Arial"/>
          <w:sz w:val="28"/>
          <w:szCs w:val="28"/>
        </w:rPr>
        <w:t xml:space="preserve">, contados a partir da data de sua assinatura.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CLÁUSULA TERCEIRA – OBRIGAÇÕES DA DETENTORA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3.1 – </w:t>
      </w:r>
      <w:r w:rsidRPr="00145DF5">
        <w:rPr>
          <w:rFonts w:ascii="Century Gothic" w:hAnsi="Century Gothic" w:cs="Arial"/>
          <w:sz w:val="28"/>
          <w:szCs w:val="28"/>
        </w:rPr>
        <w:t xml:space="preserve">Contratar com a Administração deste </w:t>
      </w:r>
      <w:r w:rsidRPr="00145DF5">
        <w:rPr>
          <w:rFonts w:ascii="Century Gothic" w:hAnsi="Century Gothic" w:cs="Arial"/>
          <w:b/>
          <w:bCs/>
          <w:sz w:val="28"/>
          <w:szCs w:val="28"/>
        </w:rPr>
        <w:t>MUNICÍPIO</w:t>
      </w:r>
      <w:r w:rsidRPr="00145DF5">
        <w:rPr>
          <w:rFonts w:ascii="Century Gothic" w:hAnsi="Century Gothic" w:cs="Arial"/>
          <w:sz w:val="28"/>
          <w:szCs w:val="28"/>
        </w:rPr>
        <w:t xml:space="preserve">, nas condições previstas no Edital do </w:t>
      </w:r>
      <w:r w:rsidRPr="00145DF5">
        <w:rPr>
          <w:rFonts w:ascii="Century Gothic" w:hAnsi="Century Gothic" w:cs="Arial"/>
          <w:b/>
          <w:bCs/>
          <w:sz w:val="28"/>
          <w:szCs w:val="28"/>
        </w:rPr>
        <w:t>PREGÃO (PRESENCIAL) N° 00</w:t>
      </w:r>
      <w:r>
        <w:rPr>
          <w:rFonts w:ascii="Century Gothic" w:hAnsi="Century Gothic" w:cs="Arial"/>
          <w:b/>
          <w:bCs/>
          <w:sz w:val="28"/>
          <w:szCs w:val="28"/>
        </w:rPr>
        <w:t>6</w:t>
      </w:r>
      <w:r w:rsidRPr="00145DF5">
        <w:rPr>
          <w:rFonts w:ascii="Century Gothic" w:hAnsi="Century Gothic" w:cs="Arial"/>
          <w:b/>
          <w:bCs/>
          <w:sz w:val="28"/>
          <w:szCs w:val="28"/>
        </w:rPr>
        <w:t>/2017</w:t>
      </w:r>
      <w:r w:rsidRPr="00145DF5">
        <w:rPr>
          <w:rFonts w:ascii="Century Gothic" w:hAnsi="Century Gothic" w:cs="Arial"/>
          <w:sz w:val="28"/>
          <w:szCs w:val="28"/>
        </w:rPr>
        <w:t xml:space="preserve"> e o preço registrado nesta Ata, os </w:t>
      </w:r>
      <w:r>
        <w:rPr>
          <w:rFonts w:ascii="Century Gothic" w:hAnsi="Century Gothic" w:cs="Arial"/>
          <w:sz w:val="28"/>
          <w:szCs w:val="28"/>
        </w:rPr>
        <w:t>produto</w:t>
      </w:r>
      <w:r w:rsidRPr="00145DF5">
        <w:rPr>
          <w:rFonts w:ascii="Century Gothic" w:hAnsi="Century Gothic" w:cs="Arial"/>
          <w:sz w:val="28"/>
          <w:szCs w:val="28"/>
        </w:rPr>
        <w:t xml:space="preserve">s objeto deste ajuste. </w:t>
      </w: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3.2 </w:t>
      </w:r>
      <w:r w:rsidRPr="00145DF5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145DF5">
        <w:rPr>
          <w:rFonts w:ascii="Century Gothic" w:hAnsi="Century Gothic" w:cs="Arial"/>
          <w:sz w:val="28"/>
          <w:szCs w:val="28"/>
        </w:rPr>
        <w:t xml:space="preserve">Manter-se durante toda a vigência deste Registro de Preços, em compatibilidade com as obrigações assumidas, todas as condições de habilitação e qualificação exigidas na licitação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>CLÁUSULA QUARTA – OBRIGAÇÕES DO MUNICÍPIO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4.1 </w:t>
      </w:r>
      <w:r w:rsidRPr="00145DF5">
        <w:rPr>
          <w:rFonts w:ascii="Century Gothic" w:hAnsi="Century Gothic" w:cs="Arial"/>
          <w:b/>
          <w:sz w:val="28"/>
          <w:szCs w:val="28"/>
        </w:rPr>
        <w:t>–</w:t>
      </w:r>
      <w:r w:rsidRPr="00145DF5">
        <w:rPr>
          <w:rFonts w:ascii="Century Gothic" w:hAnsi="Century Gothic" w:cs="Arial"/>
          <w:sz w:val="28"/>
          <w:szCs w:val="28"/>
        </w:rPr>
        <w:t xml:space="preserve"> Indicar o funcionário responsável pelo acompanhamento deste Registro de Preços. </w:t>
      </w: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4.2 </w:t>
      </w:r>
      <w:r w:rsidRPr="00145DF5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145DF5">
        <w:rPr>
          <w:rFonts w:ascii="Century Gothic" w:hAnsi="Century Gothic" w:cs="Arial"/>
          <w:sz w:val="28"/>
          <w:szCs w:val="28"/>
        </w:rPr>
        <w:t xml:space="preserve">Comunicar à </w:t>
      </w: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 w:rsidRPr="00145DF5">
        <w:rPr>
          <w:rFonts w:ascii="Century Gothic" w:hAnsi="Century Gothic" w:cs="Arial"/>
          <w:sz w:val="28"/>
          <w:szCs w:val="28"/>
        </w:rPr>
        <w:t xml:space="preserve">sobre qualquer irregularidade no fornecimento dos </w:t>
      </w:r>
      <w:r>
        <w:rPr>
          <w:rFonts w:ascii="Century Gothic" w:hAnsi="Century Gothic" w:cs="Arial"/>
          <w:sz w:val="28"/>
          <w:szCs w:val="28"/>
        </w:rPr>
        <w:t>produto</w:t>
      </w:r>
      <w:r w:rsidRPr="00145DF5">
        <w:rPr>
          <w:rFonts w:ascii="Century Gothic" w:hAnsi="Century Gothic" w:cs="Arial"/>
          <w:sz w:val="28"/>
          <w:szCs w:val="28"/>
        </w:rPr>
        <w:t xml:space="preserve">s.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CLÁUSULA QUINTA – SANÇÕES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5.1 </w:t>
      </w:r>
      <w:r w:rsidRPr="00145DF5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145DF5">
        <w:rPr>
          <w:rFonts w:ascii="Century Gothic" w:hAnsi="Century Gothic" w:cs="Arial"/>
          <w:sz w:val="28"/>
          <w:szCs w:val="28"/>
        </w:rPr>
        <w:t xml:space="preserve">Aplicam-se a esta Ata de Registro de Preços e aos contratos decorrentes as sanções estipuladas na Lei Federal nº. 10.520, de 17 de julho de 2002, que a </w:t>
      </w: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DETENTORA </w:t>
      </w:r>
      <w:r w:rsidRPr="00145DF5">
        <w:rPr>
          <w:rFonts w:ascii="Century Gothic" w:hAnsi="Century Gothic" w:cs="Arial"/>
          <w:sz w:val="28"/>
          <w:szCs w:val="28"/>
        </w:rPr>
        <w:t xml:space="preserve">declara conhecer integralmente.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CLÁUSULA SEXTA – DISPOSIÇÕES GERAIS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6.1 </w:t>
      </w:r>
      <w:r w:rsidRPr="00145DF5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145DF5">
        <w:rPr>
          <w:rFonts w:ascii="Century Gothic" w:hAnsi="Century Gothic" w:cs="Arial"/>
          <w:sz w:val="28"/>
          <w:szCs w:val="28"/>
        </w:rPr>
        <w:t xml:space="preserve">Considera-se parte integrante deste ajuste, como se nele estivessem transcritos, o Edital do </w:t>
      </w:r>
      <w:r w:rsidRPr="00145DF5">
        <w:rPr>
          <w:rFonts w:ascii="Century Gothic" w:hAnsi="Century Gothic" w:cs="Arial"/>
          <w:b/>
          <w:bCs/>
          <w:sz w:val="28"/>
          <w:szCs w:val="28"/>
        </w:rPr>
        <w:t>PREGÃO (PRESENCIAL) N° 00</w:t>
      </w:r>
      <w:r>
        <w:rPr>
          <w:rFonts w:ascii="Century Gothic" w:hAnsi="Century Gothic" w:cs="Arial"/>
          <w:b/>
          <w:bCs/>
          <w:sz w:val="28"/>
          <w:szCs w:val="28"/>
        </w:rPr>
        <w:t>6</w:t>
      </w:r>
      <w:r w:rsidRPr="00145DF5">
        <w:rPr>
          <w:rFonts w:ascii="Century Gothic" w:hAnsi="Century Gothic" w:cs="Arial"/>
          <w:b/>
          <w:bCs/>
          <w:sz w:val="28"/>
          <w:szCs w:val="28"/>
        </w:rPr>
        <w:t>/2017</w:t>
      </w:r>
      <w:r w:rsidRPr="00145DF5">
        <w:rPr>
          <w:rFonts w:ascii="Century Gothic" w:hAnsi="Century Gothic" w:cs="Arial"/>
          <w:sz w:val="28"/>
          <w:szCs w:val="28"/>
        </w:rPr>
        <w:t xml:space="preserve"> com seus Anexos e a proposta da </w:t>
      </w:r>
      <w:r w:rsidRPr="00145DF5">
        <w:rPr>
          <w:rFonts w:ascii="Century Gothic" w:hAnsi="Century Gothic" w:cs="Arial"/>
          <w:b/>
          <w:bCs/>
          <w:sz w:val="28"/>
          <w:szCs w:val="28"/>
        </w:rPr>
        <w:t>DETENTORA</w:t>
      </w:r>
      <w:r w:rsidRPr="00145DF5">
        <w:rPr>
          <w:rFonts w:ascii="Century Gothic" w:hAnsi="Century Gothic" w:cs="Arial"/>
          <w:sz w:val="28"/>
          <w:szCs w:val="28"/>
        </w:rPr>
        <w:t xml:space="preserve">; </w:t>
      </w:r>
    </w:p>
    <w:p w:rsidR="006340D8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lastRenderedPageBreak/>
        <w:t xml:space="preserve">6.2 </w:t>
      </w:r>
      <w:r w:rsidRPr="00145DF5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145DF5">
        <w:rPr>
          <w:rFonts w:ascii="Century Gothic" w:hAnsi="Century Gothic" w:cs="Arial"/>
          <w:sz w:val="28"/>
          <w:szCs w:val="28"/>
        </w:rPr>
        <w:t xml:space="preserve">A existência de preços registrados não obriga o </w:t>
      </w: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MUNICÍPIO </w:t>
      </w:r>
      <w:r w:rsidRPr="00145DF5">
        <w:rPr>
          <w:rFonts w:ascii="Century Gothic" w:hAnsi="Century Gothic" w:cs="Arial"/>
          <w:sz w:val="28"/>
          <w:szCs w:val="28"/>
        </w:rPr>
        <w:t>a firmar as contratações que deles poderão advir.</w:t>
      </w: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sz w:val="28"/>
          <w:szCs w:val="28"/>
        </w:rPr>
        <w:t xml:space="preserve">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CLÁUSULA SÉTIMA – FORO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7.1 </w:t>
      </w:r>
      <w:r w:rsidRPr="00145DF5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145DF5">
        <w:rPr>
          <w:rFonts w:ascii="Century Gothic" w:hAnsi="Century Gothic" w:cs="Arial"/>
          <w:sz w:val="28"/>
          <w:szCs w:val="28"/>
        </w:rPr>
        <w:t xml:space="preserve">O foro competente para toda e qualquer ação decorrente da presente Ata de Registro de Preços é o Foro da Comarca de Pirajuí do Estado de São Paulo. </w:t>
      </w:r>
    </w:p>
    <w:p w:rsidR="003B2BE8" w:rsidRPr="00145DF5" w:rsidRDefault="003B2BE8" w:rsidP="006340D8">
      <w:pPr>
        <w:autoSpaceDE w:val="0"/>
        <w:autoSpaceDN w:val="0"/>
        <w:adjustRightInd w:val="0"/>
        <w:rPr>
          <w:rFonts w:ascii="Century Gothic" w:hAnsi="Century Gothic" w:cs="Arial"/>
          <w:sz w:val="28"/>
          <w:szCs w:val="28"/>
        </w:rPr>
      </w:pPr>
    </w:p>
    <w:p w:rsidR="003B2BE8" w:rsidRPr="00145DF5" w:rsidRDefault="003B2BE8" w:rsidP="006340D8">
      <w:pPr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 xml:space="preserve">7.2 </w:t>
      </w:r>
      <w:r w:rsidRPr="00145DF5">
        <w:rPr>
          <w:rFonts w:ascii="Century Gothic" w:hAnsi="Century Gothic" w:cs="Arial"/>
          <w:b/>
          <w:sz w:val="28"/>
          <w:szCs w:val="28"/>
        </w:rPr>
        <w:t xml:space="preserve">– </w:t>
      </w:r>
      <w:r w:rsidRPr="00145DF5">
        <w:rPr>
          <w:rFonts w:ascii="Century Gothic" w:hAnsi="Century Gothic" w:cs="Arial"/>
          <w:sz w:val="28"/>
          <w:szCs w:val="28"/>
        </w:rPr>
        <w:t>Nada mais havendo a ser declarado, foi dada por encerrada a presente Ata que, lida e achada conforme, vai assinada pelas partes.</w:t>
      </w: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574047" w:rsidRDefault="00574047" w:rsidP="006340D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03521C" w:rsidRDefault="0003521C" w:rsidP="006340D8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574047" w:rsidRDefault="00574047" w:rsidP="006340D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CESAR HENRIQUE DA CUNHA FIALA</w:t>
      </w:r>
    </w:p>
    <w:p w:rsidR="003B2BE8" w:rsidRPr="00145DF5" w:rsidRDefault="003B2BE8" w:rsidP="006340D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>MUNICÍPIO</w:t>
      </w:r>
    </w:p>
    <w:p w:rsidR="003B2BE8" w:rsidRPr="00145DF5" w:rsidRDefault="003B2BE8" w:rsidP="006340D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3B2BE8" w:rsidRDefault="003B2BE8" w:rsidP="006340D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CF4FCC" w:rsidRDefault="00CF4FCC" w:rsidP="006340D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</w:p>
    <w:p w:rsidR="00CF4FCC" w:rsidRPr="00145DF5" w:rsidRDefault="00CF4FCC" w:rsidP="00CF4FC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>DETENTORA</w:t>
      </w:r>
    </w:p>
    <w:p w:rsidR="006340D8" w:rsidRDefault="006340D8" w:rsidP="006340D8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Denominação: </w:t>
      </w:r>
      <w:r>
        <w:rPr>
          <w:rFonts w:ascii="Century Gothic" w:hAnsi="Century Gothic" w:cs="Arial"/>
          <w:sz w:val="28"/>
          <w:szCs w:val="28"/>
        </w:rPr>
        <w:t>BECARI COMÉRCIO DE PRODUTOS</w:t>
      </w:r>
    </w:p>
    <w:p w:rsidR="006340D8" w:rsidRPr="00D1041D" w:rsidRDefault="006340D8" w:rsidP="006340D8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E EQUIPAMENTOS PARA LABORATÓRIOS LTDA. – EPP</w:t>
      </w:r>
    </w:p>
    <w:p w:rsidR="006340D8" w:rsidRPr="00D1041D" w:rsidRDefault="006340D8" w:rsidP="006340D8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Representante Legal: </w:t>
      </w:r>
      <w:r w:rsidRPr="00574047">
        <w:rPr>
          <w:rFonts w:ascii="Century Gothic" w:hAnsi="Century Gothic" w:cs="Arial"/>
          <w:sz w:val="28"/>
          <w:szCs w:val="28"/>
        </w:rPr>
        <w:t>GISELE MOLINA BECARI</w:t>
      </w:r>
    </w:p>
    <w:p w:rsidR="006340D8" w:rsidRPr="00D1041D" w:rsidRDefault="006340D8" w:rsidP="006340D8">
      <w:pPr>
        <w:autoSpaceDE w:val="0"/>
        <w:autoSpaceDN w:val="0"/>
        <w:adjustRightInd w:val="0"/>
        <w:jc w:val="center"/>
        <w:rPr>
          <w:rFonts w:ascii="Century Gothic" w:hAnsi="Century Gothic" w:cs="Arial"/>
          <w:sz w:val="28"/>
          <w:szCs w:val="28"/>
        </w:rPr>
      </w:pPr>
      <w:r w:rsidRPr="00D1041D">
        <w:rPr>
          <w:rFonts w:ascii="Century Gothic" w:hAnsi="Century Gothic" w:cs="Arial"/>
          <w:sz w:val="28"/>
          <w:szCs w:val="28"/>
        </w:rPr>
        <w:t xml:space="preserve">CPF: </w:t>
      </w:r>
      <w:r w:rsidRPr="00574047">
        <w:rPr>
          <w:rFonts w:ascii="Century Gothic" w:hAnsi="Century Gothic" w:cs="Arial"/>
          <w:sz w:val="28"/>
          <w:szCs w:val="28"/>
        </w:rPr>
        <w:t>145.698.268-06</w:t>
      </w: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:rsidR="003B2BE8" w:rsidRPr="00145DF5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  <w:r w:rsidRPr="00145DF5">
        <w:rPr>
          <w:rFonts w:ascii="Century Gothic" w:hAnsi="Century Gothic" w:cs="Arial"/>
          <w:b/>
          <w:bCs/>
          <w:sz w:val="28"/>
          <w:szCs w:val="28"/>
        </w:rPr>
        <w:t>TESTEMUNHAS</w:t>
      </w:r>
      <w:r w:rsidRPr="00145DF5">
        <w:rPr>
          <w:rFonts w:ascii="Century Gothic" w:hAnsi="Century Gothic" w:cs="Arial"/>
          <w:sz w:val="28"/>
          <w:szCs w:val="28"/>
        </w:rPr>
        <w:t>:</w:t>
      </w:r>
    </w:p>
    <w:p w:rsidR="003B2BE8" w:rsidRDefault="003B2BE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6340D8" w:rsidRDefault="006340D8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p w:rsidR="0003521C" w:rsidRPr="00145DF5" w:rsidRDefault="0003521C" w:rsidP="006340D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8"/>
          <w:szCs w:val="28"/>
        </w:rPr>
      </w:pPr>
    </w:p>
    <w:tbl>
      <w:tblPr>
        <w:tblW w:w="9663" w:type="dxa"/>
        <w:jc w:val="center"/>
        <w:tblInd w:w="-245" w:type="dxa"/>
        <w:tblCellMar>
          <w:left w:w="70" w:type="dxa"/>
          <w:right w:w="70" w:type="dxa"/>
        </w:tblCellMar>
        <w:tblLook w:val="0000"/>
      </w:tblPr>
      <w:tblGrid>
        <w:gridCol w:w="5389"/>
        <w:gridCol w:w="4274"/>
      </w:tblGrid>
      <w:tr w:rsidR="0003521C" w:rsidRPr="004E03EF" w:rsidTr="001D1A79">
        <w:trPr>
          <w:jc w:val="center"/>
        </w:trPr>
        <w:tc>
          <w:tcPr>
            <w:tcW w:w="5389" w:type="dxa"/>
          </w:tcPr>
          <w:p w:rsidR="0003521C" w:rsidRPr="004E03EF" w:rsidRDefault="0003521C" w:rsidP="006340D8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sz w:val="28"/>
                <w:szCs w:val="28"/>
                <w:lang w:val="es-ES_tradnl"/>
              </w:rPr>
              <w:t>MARCUS VINICIUS CANDIDO DA SILVA</w:t>
            </w:r>
          </w:p>
          <w:p w:rsidR="0003521C" w:rsidRPr="004E03EF" w:rsidRDefault="0003521C" w:rsidP="006340D8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03521C" w:rsidRPr="004E03EF" w:rsidRDefault="0003521C" w:rsidP="006340D8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03521C" w:rsidRPr="001C14EF" w:rsidRDefault="0003521C" w:rsidP="006340D8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n-US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274" w:type="dxa"/>
          </w:tcPr>
          <w:p w:rsidR="0003521C" w:rsidRPr="004E03EF" w:rsidRDefault="0003521C" w:rsidP="006340D8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4E03EF">
              <w:rPr>
                <w:rFonts w:ascii="Century Gothic" w:hAnsi="Century Gothic" w:cs="Arial"/>
                <w:b/>
                <w:sz w:val="28"/>
                <w:szCs w:val="28"/>
              </w:rPr>
              <w:t>DUCIELE DA SILVA N. DE MELO</w:t>
            </w:r>
          </w:p>
          <w:p w:rsidR="0003521C" w:rsidRPr="004E03EF" w:rsidRDefault="0003521C" w:rsidP="006340D8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03521C" w:rsidRPr="004E03EF" w:rsidRDefault="0003521C" w:rsidP="006340D8">
            <w:pPr>
              <w:jc w:val="center"/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</w:pPr>
            <w:r w:rsidRPr="004E03EF">
              <w:rPr>
                <w:rFonts w:ascii="Century Gothic" w:hAnsi="Century Gothic" w:cs="Arial"/>
                <w:b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03521C" w:rsidRPr="004E03EF" w:rsidRDefault="0003521C" w:rsidP="006340D8">
            <w:pPr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4E03EF">
              <w:rPr>
                <w:rFonts w:ascii="Century Gothic" w:hAnsi="Century Gothic" w:cs="Arial"/>
                <w:b/>
                <w:sz w:val="28"/>
                <w:szCs w:val="28"/>
              </w:rPr>
              <w:t>CPF 294.862.448-71</w:t>
            </w:r>
          </w:p>
        </w:tc>
      </w:tr>
    </w:tbl>
    <w:p w:rsidR="00272581" w:rsidRDefault="00272581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p w:rsidR="003B2BE8" w:rsidRDefault="003B2BE8" w:rsidP="006340D8">
      <w:pPr>
        <w:rPr>
          <w:szCs w:val="28"/>
        </w:rPr>
      </w:pPr>
    </w:p>
    <w:tbl>
      <w:tblPr>
        <w:tblW w:w="10061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778"/>
        <w:gridCol w:w="3758"/>
        <w:gridCol w:w="798"/>
        <w:gridCol w:w="1071"/>
        <w:gridCol w:w="1840"/>
        <w:gridCol w:w="1816"/>
      </w:tblGrid>
      <w:tr w:rsidR="0003521C" w:rsidRPr="003B2BE8" w:rsidTr="0003521C">
        <w:trPr>
          <w:trHeight w:val="300"/>
        </w:trPr>
        <w:tc>
          <w:tcPr>
            <w:tcW w:w="10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03521C" w:rsidRPr="003B2BE8" w:rsidRDefault="0003521C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b/>
                <w:bCs/>
                <w:color w:val="000000"/>
                <w:sz w:val="24"/>
                <w:szCs w:val="24"/>
              </w:rPr>
              <w:t>BECARI COMERCIO DE PROD. E EQUIP. PARA LABOR. LTDA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03521C" w:rsidRDefault="003B2BE8" w:rsidP="006340D8">
            <w:pPr>
              <w:jc w:val="center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03521C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03521C" w:rsidRDefault="003B2BE8" w:rsidP="006340D8">
            <w:pPr>
              <w:jc w:val="center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03521C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Descrição do Produto/Serviço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03521C" w:rsidRDefault="0003521C" w:rsidP="006340D8">
            <w:pPr>
              <w:jc w:val="center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Unid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03521C" w:rsidRDefault="003B2BE8" w:rsidP="006340D8">
            <w:pPr>
              <w:jc w:val="center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03521C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03521C" w:rsidRDefault="003B2BE8" w:rsidP="006340D8">
            <w:pPr>
              <w:jc w:val="center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03521C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03521C" w:rsidRDefault="003B2BE8" w:rsidP="006340D8">
            <w:pPr>
              <w:jc w:val="center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03521C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Valor Total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ADAPTADOR DE AGULHAS PARA COLETA DE SANGUE  A VÁCUO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500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R$ 500,00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ÁGUA DESTILADA 5 LITROS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250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R$ 19,80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R$ 4.950,00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AGULHAS DE COLETA MÚLTIPLA P/ TUBO À VÁCUO 25 X 7 C/ TRAVA DE SEGURANÇA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150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R$ 68,00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R$ 10.200,00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AGULHAS DE COLETA MÚLTIPLA P/ TUBO À VÁCUO 25 X 8 C/ TRAVA DE SEGURANÇA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140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R$ 68,00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R$ 9.520,00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ÁLCOOL ISOPROPÍLICO 1000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CALIBRADOR DE GLICOHEMOBLOBINA 4X0,5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574047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R$ 49,50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R$ 247,50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CALICE DE SEDIMENTACAO COM SUPORTE PARA FEZES TAM P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R$ 200,00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COLETORES INFANTIS DE URINA MASCULINOS C/ 10 UNIDADES CADA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FR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24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R$ 103,20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COLETORES INFANTIS DE URINA FEMININOS C/ 10 UNIDADES CADA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GL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24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R$ 103,20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CRONÔMETRO DIGITAL RESISTENTE À ÁGUA, PARA USO EM LABORATÓRIOS, MARCA HORAMINUTOSEGUNDO; ALARME SONORO PARA INDICAÇÃO DA HORA, BATERIA DE LÍTIO, PRECISÃO DE 1100 SEGUNDOS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R$ 65,00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R$ 325,00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ESCOVA P/ LAVAR TUBO DE ENSAIO 12 X 75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ESCOVA P/ LAVAR TUBO DE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ENSAIO 15 X 100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ESTANTE PARA TUBO DE ENSAIO 15 X 100 MM P/ 24 TUBOS (AMIANTO)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R$ 16,20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R$ 32,40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ESTANTE PARA TUBO DE ENSAIO 16 X 100 MM P/ 24 TUBOS (AMIANTO)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R$ 16,20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R$ 32,40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ESTANTE PARA 40 TUBOS DE ENSAIO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574047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R$ 240,00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FITA REATIVA PARA UROANÁLISE COM DENSIDADE C/ 100 TIRAS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FR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R$ 35,20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R$ 2.112,00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FRASCOS COM 10 ML DE ÓLEO DE IMERSÃO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FR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R$ 76,00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BHCG STRIP &amp; CARD - SENSIBILIDADE 20 UI NO SORO E URINA COM TEMPO DE REAÇÃO DE 5 MINUTOS, FRAÇÃO BETA.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R$ 93,50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R$ 7.480,00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FOSFATASE ALCALINA CONJUNTO PARA 100 DETERMINAÇÕES DE FOSFATASE ALCALINA,  CONTENDO : 1) TAMPÃO: 2 FRASCOS COM 45 ML CADA, DE SOLUÇÃO TAMPONADA EM PH 9,80,  CONTENDO CLORETO DE MAGNÉSIO 0,5 MMOL/L E AZIDA SÓDICA 15, 5 MMOL/L. CONSERVAR ENTRE 2 E 8º C. 2) SUBSTRATO : 2 FRASCOS COM 5 ML CADA, DE SOLUÇÃO AQUOSA 10X CONCENTRADA, CONTENDO P-NITROFENILFOSFATO DE SÓDIO 100 MMOL/L E AZIDA SÓDICA 15,5 MMOL/L. CONSERVAR ENTRE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R$ 70,40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R$ 1.056,00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AMILASE CINÉTICO PARA DETERMINAÇÕES DA QUANTIDADE DE ENZIMA AMILASE: 1)REAGENTE DE COR - 2 FRASCOS COM 30ML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CADA, DE SOLUÇÃO TAMPONADA CONTENDO TAMPÃO 50 MMOL/L PH 6,0, CLORETO DE SÓDIO 300 MMOL/L, 2-CLORO-4NITROFENIL -? -GALACTOSIMALTÓSIDE 2,61 MMOL/L, CLORETO DE CÁLCIO 5,0 MMOL/L, TIOCIANATO DE POTÁSSIO 140MMOL/L E AZIDA SÓDICA 0,1G/DL. CONSERVAR ENTRE 2 E 8º C.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R$ 148,00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R$ 2.220,00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GLUTAMIL TRANSFERASE MÉTODO CINÉTICO PARA DOSAGEM DE GAMA GT NO SORO: 1)REATIVO TAMPÃO: SOLUÇÃO TAMPONADA DE GLICILGLICINA 138 MMOL/L  PH = 8,25, VOLUME 48  ML, PRONTO PARA USO, ESTÁVEL A 2-8ºC, PROTEGIDO DA LUZ. 2)REATIVO SUBSTRATO: SOLUÇÃO ESTABILIZADA DE GLUPA-C, 23 MMOL/L, VOLUME 12 ML, PRONTO PARA USO, ESTÁVEL A 2-8ºC, PROTEGIDO DA LUZ.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R$ 990,00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GLICOHEMOGLOBINA MONOTESTE PARA 50 TESTES CONTENDO: 50 X 3,0 ML DE RESINA DE  TROCA IÔNICA; 1 X 25,0 ML DE REAGENTE LISANTE; 1 X 1,0 ML DE PADRÃO LIOFILIZADO; 1 X 50  UNIDADES DE FILTRO SEPARADOR E UMA INSTRUÇÃO DE USO.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R$ 342,00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R$ 6.840,00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GLICOSE  ENZIMÁTICO  - CONJUNTO PARA 1.000  DETERMINAÇÕES DE GLICOSE, CONTENDO: 1) REAGENTE ENZIMÁTICO: 4 FRASCOS COM 250 ML DE CADA, CONTENDO SOLUÇÃO AQUOSA DE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TAMPÃO DE PH 7,40, 4-AMINOANTIPIRINA 0,8 MMOL/L, FENÓL 11 MMOL/L, GLICOSE OXIDASE  16.000 U/L, PEROXIDASE &gt; 1.000 U/L E P-HIDROXIBENZOATO DE MATILA 6,5 MMOL/L. CONSERVAR ENTRE 2 E 8 C. 2) PADRÃO: 01 FRSCO COM 6,0 ML CONTENDO GLICOSE SEM MG/DL (5,56MMOL/L) EM SOLUÇÃO DE ÁCIDO BENZÓICO A 0,25% . CONSERVAR ENTRE 2 E 8°C.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48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R$ 89,00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R$ 4.272,00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COLESTEROL  ENZIMÁTICO  CONJUNTO PARA  200 DETERMINAÇÕES DE COLESTEROL, CONTENDO: 1) REAGENTE ENZIMÁTICO: 2 FRASCOS COM 100 ML CADA, DE SOLUÇÃO AQUOSA CONTENDO TAMPÃO PH 6,90, 4-AMINOANTIPIRINA 0,5 MMOL/L FENÓL 10 MMOL/L, COLESTEROL ESTERATASE 400U/L, COLESTEROL OXIDASE &gt; QUE 300 U/L, PEROXIDASE &gt; 1.000 U/L E AZIDA SÓDICA 0,1 G/DL. CONSERVAR ENTRE 2 E 8°C. 2) PADRÃO: 01 FRASCO COM 5,0 ML CONTENDO COLESTEROL 200MG/DL (5,2 MMOL/L) EM SOLUÇÃO AQUOSA E AZIDA SÓDICA 0,1 G/DL. CONSERVAR ENTRE 2 E 8°C.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48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R$ 79,20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R$ 3.801,60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ALBUMINA PARA 250 DETERMINAÇÕES, CONTENDO: 1)-REAGENTE DE COR : 1 FRASCO DE 50 ML DE SOLUÇÃO TAMPONADA EM PH 3,80, 10X CONCENTRADA, CONTENDO VERDE DE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BROMOCRESOL 1,7 MMOL/L E AZIDA SÓDICA 8,5 MMOL/L. 2)-PADRÃO: 1 FRASCO COM 2,0 ML DE SOLUÇÃO AQUOSA DE ALBUNIMA BOVINA 3,8 G/DL, CONTENDO AZIDA SÓDICA 8,5 MMOL/L.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R$ 35,19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R$ 175,95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TRIGLICÉRIDES  ENZIMÁTICO CONJUNTO PARA 200 DETERMINAÇÕES DOS TRIGLICÉRIDES CONTENDO : 1) TAMPÃO: 2 FRASCOS COM 90 ML CADA, DE SOLUÇÃO AQUOSA CONTENDO TAMPÃO PH 7,50,  P-CLOROFENOL 5MMOL/L E AZIDA SÓDICA 0,1 G/DL. CONSERVAR ENTRE 2 E 8°C.  2) ENZIMAS: 2 FRASCOS COM 10 ML CADA, SOLUÇÃO AQUOSA 10X CONCENTRADA, CONTENDO  TAMPÃO PH 7,50, LIPASE LIPOPROTEÍCA &gt; 200.000U/L, GLICEROL 3-FOSFATO OXIDASE &gt; 30.000U/L GLICEROL QUINASE &gt; 8.000 U/L, PEROXIDASE &gt; 10.000U/L, 4-AMINOANTIPIRINA 5 MMOL/L, ATP 3 MMOL/L, CLORETO DE MAGNÉSIO 5 MMOL/L E AZIDA SÓDICA 0,1 G/DL. CONSERVAR ENTRE 2 E 8°C. 3) PADRÃO: 1 FRASCO COM 5,0 ML DE PADRÃO, CONTÉM GLICEROL 2,26MMOL/L, EQUIVALENTE A 200 MG/DL EM TRIGLICERIDES, EM SOLUÇÃO AQUOSA E AZIDA SÓDICA 0,1 G/DL. CONSERVAR ENTRE 2 E 8°C.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48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R$ 142,00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R$ 6.816,00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ÁCIDO ÚRICO ENZIMÁTICO CONJUNTO PARA 200 DETERMINAÇÕES DE ÁCIDO ÚRICO, CONTENDO: 1)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REAGENTE ENZIMÁTICO: 2 FRASCOS COM 100 ML CADA, SOLUÇÃO AQUOSA CONTENDO TAMPÃO  PH 7,20, URICASE &gt; 120U/L, PEROXIDASE &gt;100U/L, 4- AMINOANTIPIRINA 1,0MMOL/L, TOOS  0,60 MMOL/L E AZIDA SÓDICA 0,1G/DL. CONSERVAR ENTRE 2 E 8 °C. 2) PADRÃO: 1 FRASCO COM 5,0 ML, CONTENDO ÁCIDO ÚRICO 8 MD/DL (0,476 MMOL/L) EM SOLUÇÃO AQUOSA E AZIDA SÓDICA 0,1 G/DL. CONSERVAR ENTRE 2 E 8°C.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R$ 72,00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R$ 1.440,00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URÉIA  CONJUNTO PARA DERMINAÇÕES DE URÉIA, CONTENDO: 1) TAMPÃO: 3 FRASCOS COM 50 ML CADA, DE SOLUÇÃO TAMPONADA EM PH 7,80, CONTENDO A-CETOGLUTARATO 10 MMOL/L E  AZIDA SÓDICA 15,5 MMOL/L. 2) ENZIMAS: 1 FRASCO COM 1,5ML DE SOLUÇÃO TAMPONADA EM PH7,00, 100X CONCENTRADA, CONTENDO UREASE &gt; 500 KU/L, DESIDROGENASE GLUTÂMICA &gt;150KU/L E AZIDA SÓDICA 23MMOL/L. 3) COENZIMA: 1 FRASCO CONTENDO NADH2 EM FORMA LIOFILIZADA NA CONCENTRAÇÃO DE 25 MMOL/L APÓS RECONSTITUIÇÃO. 4) PADRÃO: 1 FRASCO COM 3,0 ML DE SOLUÇÃO AQUOSA DE URÉIA 70MG/DL (11,67 MMOL/L), CONTENDO ÁCIDO BENZÓICO 20 MMOL/L.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R$ 135,00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R$ 2.700,00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BILIRRUBINA CONJUNTO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PARA 88-222 DETERMINAÇÕES DE BILIRRUBINA, CONTENDO: 1) ACELERADOR: 2 FRASCOS COM 100 ML CADA, DE SOLUÇÃO DE CAFEÍNA 130MMOL/L, BENZOATO DE SÓDIO 260 MMOL/L E ACETATO DE SÓDIO 460 MMOL/L. CONSERVAR ENTRE 2 E 8 GRAUS C. 2) ÁCIDO SULFANÍLICO: 1 FRASCO COM 96 ML, DE SOLUÇÃO DE ÁCIDO SULFANÍLICO 5,75 MMOL/L EM ÁCIDO CLORÍDRICO 180 MMOL/L. CONSERVAR ENTRE 2 E 8°C. 3) NITRITO DE SÓDIO: 1 FRASCO COM 4,0 ML DE SOLUÇÃO DE NITRITO DE SÓDIO (72,4 MMOL/L). CONSERVAR ENTRE 2 E 8 GRAUS C. 4) PADRÃO: 1 FRASCO COM 3,0 MG DE BILIRRUBINA DESSECADA. CONSERVAR ENTRE 2 E 8 °C. 5) SOLVENTE: 1 FRASCO COM 3,5 ML DE DIMETILSULFÓXIDO ANIDRO. CONSERVE ENTRE 2 E 8°C.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R$ 57,00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R$ 570,00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TGP CINÉTICA CONJUNTO PARA 100 DETERMINAÇÕES DA ALAMINA AMINO TRANSFERASE  (GPT), CONTENDO: 1) TAMPÃO: 4 FRASCOS COM 25 ML CADA, DE SOLUÇÃO TAMPONADA EM PH 7,80, CONTENDO A-CEFOGLUTARATO 12 MMOL/L, L-ALANINA 500 MMOL/L, EDTA 5 MMOL/L E AZIDA SÓDICA 15,5 MMOL/L. 2) REAGENTE ENZIMÁTICO: 1 FRASCO COM 1,0 ML DE SOLUÇÃO TAMPONADA EM PH 7,80, 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100X CONCENTRADA, CONTENDO DESIDROGENASE LÁCTICA &gt; 120.000 U/L E AZIDA SÓDICA 100X CONCENTRADA, CONTENDO DESIDROGENASE LÁCTICA &gt; 120.000 U/L E AZIDA SÓDICA 15,5 MMOL/L. 3) COENZIMA: 1 FRASCO CONTENDO NADH2 EM FORMA LIOFILIZADA NA CONCENTRAÇÃO DE 25 MMOL/L APÓS RECONSTITUIÇÃO.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R$ 1.185,00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TGO CINÉTICA CONJUNTO PARA 100 DETERMINAÇÕES DA ASPARATO AMINO TRANSFERASE (GOT), CONTENDO: 1) TAMPÃO: 4 FRASCOS COM 25 ML CADA, DE SOLUÇÃO TAMPONADA EM PH 7,80, CONTENDO A-CEFOGLUTARATO 12 MMOL/L, L-ASPARTATO 240 MMOL/L, EDTA 5 MMOL/L E AZIDA SÓDICA 15,5 MMOL/L. 2) REAGENTE ENZIMÁTICO: 1 FRASCO COM 1,0 ML DE SOLUÇÃO TAMPONADA EM PH 7,80,  100X CONCENTRADA, CONTENDO DESIDROGENASE MÁLICA &gt; 4.200 U/L, DESIDROGENASE LÁCTICA &gt;60.000 U/L E AZIDA SÓDICA 15,5 MMOL/L. 3) COENZIMA: 1 FRASCO CONTENDO NADH2 EM FORMA LIOFILIZADA NA CONCENTRAÇÃO DE 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R$ 1.185,00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MUCOPROTEÍNA  COLORIMÉTRICO CONTENDO: 1)REATIVO PADRÃO: SOLUÇÃO ESTABILIZADA DE TIROSINA EQUIVALENTE A 119MG/DL DE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MUCIOPROTEÍNAS (5MG/DL DE TIROSINA), NAS CONDIÇÕESDA REAÇÃO, VOLUME = 4ML. 2)REATIVO DESPROTEINIZANTE: ÁCIDO PERCLÓRICO 1,2 N (CONCENTRANDO) VOLUME = 125ML. 3)REATIVO PRECIPITANTE: ÁCIDO FOSFOTÚNGSTICO 5% EM HCI 2 N, VOLUME = 30 ML. 4)REATIVO DISSOLVENTE ALCALINO: CARBONATO DE SÓDIO 0,2MOL/L (CONCENTRADO), VOLUME 120ML  5)REATIVO FOLIN - CIOCALTEAU: REATIVO FOSFOTÚNGSTICO - MOLÍBDICO, VOLUME = 24 ML.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R$ 51,70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R$ 620,40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CORANTE PANÓTICO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R$ 56,00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R$ 224,00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CREATININA CINÉTICA CONJUNTO PARA 100 DETERMINAÇÕES DE CREATININA, CONTENDO: 1) TAMPÃO: 2 FRASCOS COM 100 ML CADA, DE SOLUÇÃO AQUOSA CONTENDO HIDRÓXIDO DE SÓDIO 125 MMOL/L E TETRABORATO DE SÓDIO 24 MMOL/L. CONSERVAR ENTRE 15 E 25°C. 2) ÁCIDO PÍCRICO: 1 FRASCO COM 50 ML DE SOLUÇÃO AQUOSA DE ÁCIDO PÍCRICO 44 MMOL/L. CONSERVAR ENTRE 15 E 25° C.  3) ACIDIFICANTE: 1 FRASCO COM 10 ML SOLUÇÃO DE ÁCIDO ACÉTICO 11 MMOL/L. CONSERVAR  ENTRE 15 E 25°C. 4) PADRÃO: 1 FRASCO COM 10 ML SOLUÇÃO AQUOSA DE CREATININA 3,0 MG/DL. CONSERVAR ENTRE 15 E 25°C.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TESTE IMUNOCROMALOGRÁFICO PARA DETECÇÃO DE HCG EM SORO OU URINA, COM SENSIBILIDADE 25 MUI/ML.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18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R$ 44,00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R$ 792,00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HDL PRECIPITANTE QUE CONTENHA PADRÃO. ATENTAR EM SER A MESMA MARCA QUE O COLESTEROL TOTAL.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36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R$ 1.044,00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CHAGAS HAI CONTENDO: SUSPENSÃO DE HEMÁCIAS : 2,4 ML, DILUENTE : 40 ML, 2-MERCAPTOETANOL : 0,5 ML, CONTROLE POSITIVO : 1 ML, CONTROLE NEGATIVO : 1 ML, PLACA DE MICROTITULAÇÃO : 1, MÉTODO: HEMAGLUTINAÇÃO INDIRETA (HAI).FINALIDADE: DETERMINAÇÃO QUALITATIVA E SEMI-QUANTITATIVA DE ANTICORPOS ANTI-TRYPANOSOMA CRUZI. AMOSTRA: SORO. ESTABILIDADE DO REAGENTE: ATÉ A DATA DE VALIDADE DO KIT. COM 96 TESTES.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R$ 134,00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R$ 1.340,00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TOXO HAI CONTENDO: SUSPENSÃO DE HEMÁCIAS : 2,4 ML, DILUENTE : 40 ML, 2-MERCAPTOETANOL : 0,5 ML, CONTROLE POSITIVO : 1 ML, CONTROLE NEGATIVO : 1 ML, PLACA DE MICROTITULAÇÃO : 1, MÉTODO: HEMAGLUTINAÇÃO INDIRETA (HAI).FINALIDADE: DETERMINAÇÃO  QUALITATIVA E SEMI-QUANTITATIVA DE ANTICORPOS ANTI-TOXOPLASMA GONDII NO SORO.ESTABILIDADE DO REAGENTE: ATÉ A DATA DE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VALIDADE DO KIT. COM 96 TESTES.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R$ 332,00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R$ 16.600,00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CÁLCIO PARA 100 DETERMINAÇÕES DE CÁLCIO, CONTENDO: 1)-TAMPÃO: 1 FRASCO DE 100ML  DE SOLUÇÃO TAMPONADA EM PH 9,8, CONTENDO CIANETO DE POTÁSSIO7,7MMOL/L. CONSERVAR ENTRE 15 E 25°C. 2)- REAGENTE DE COR: 1 FRASCO DE 100ML DE SOLUÇÃO, CONTENDO CRESOLFTALEINA COMPLEXONA 0.1MMOL/L E 8-HIDROXIQUINOLEINA 35MMOL/L. CONSERVAR ENTRE 15 E 25ºC. 3)-PADRÃO: 1 FRASCO DE 3ML DE SOLUÇÃO AQUOSA DE ÍONS DE CÁLCIO10MG/DL, CORRESPONDENDO A 2,5 MMOL/L. CONSERVAR ENTRE 15 E 15ºC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R$ 78,10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R$ 390,50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FÓSFORO PARA 200 DETERMINAÇÕES, CONTENDO: 1)-REAGENTE MOLIBDATO: 2 FRASCOS DE 100 ML CADA, DE SOLUÇÃO AQUOSA CONTENDO MOLIBDATO DE AMÔNIO 1MMOL/L E ÁCIDO SULFÚRICO 400 MMOL/L. 2)- PADRÃO: 1 FRASCO COM 5,0 ML DE SOLUÇÃO AQUOSA  FÓSFORO INORGÂNICO 5,0 MG/DL E AZIDA SÓDICA0,1G/DL.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R$ 73,70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R$ 368,50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MAGNÉSIO - CONJUNTO PARA 100 DETERMINAÇÕES, CONTENDO: 1)-REAGENTE DE COR: 2 FRASCOS DE 100ML CADA, DE SOLUÇÃO AQUOSA TAMPONADA DE PH 11,5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CONTENDO CARBONATO DE POTÁSSIO 110 MMOL/L , EGTA 4µMOL/L, MAGON SULFONADO 0,1 MMOL/L E AZIDA SÓDICA 15,5 MMOL/L. CONSERVAR ENTRE 15 E 25ºC. 2)- PADRÃO: 1 FRASCO COM 3 ML DE SOLUÇÃO AQUOSA DE ÍONS MAGNÉSIO2 MG/DL, CORRESPONDENDO A 0,82 MMOL/L. CONSERVAR ENTRE 15 E 25ºC.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R$ 76,70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R$ 383,50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DE PROTEÍNAS TOTAIS PARA 200 DETERMINAÇÕES, CONTENDO: 1)- BIURETO-ESTOQUE: 1 FRASCO COM 50ML DE SOLUÇÃO CONTENDO HIDROXIDO DE SÓDIO 1860MMOL/L, TARTARATO DUPLO DE SÓDIO  E POTÁSSIO 320 MMOL/L, SULFATO DE COBRE 180 MMOL/L E IODETO DE POTÁSSIO 300 MMOL/L. CONSERVAR ENTRE 15 E 25 ºC. 2)- PADRÃO: 1 FRASCO COM 2,0 ML DE SOLUÇÃO AQUOSA DE ALBUMINA BOVINA 4,0 G/DL, CONTENDO AZIDA SÓDICA 8,5 MMOL/L. CONSERVAR ENTRE 15 E 25ºC.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R$ 41,00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R$ 205,00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KIT DE DESIDROGENASE LÁCTICA - CONJUNTO PARA 100 DETERMINAÇÕES (LDH), CONTENDO: 1)-  TAMPÃO: 2 FRASCOS COM 50 ML CADA, DE SOLUÇÃO TAMPONADA EM PH 7,5, CONTENDO PIRUVATO DE SÓDIO 0,6 MMOL/L E AZIDA SÓDICA 15,5 MMOL/L. 2)- COENZIMA: 1 FRASCO CONTENDO NADH 2 EM FORMA LIOFILIZADA NA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CONCENTRAÇÃO DE 25MMOL/L APÓS RECONSTITUIÇÃO.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R$ 69,50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R$ 347,50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CK BM CINÉTICO COM 60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R$ 358,00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R$ 1.790,00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CK TOTAL CINÉTICO COM 60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R$ 181,60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R$ 908,00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KIT PARA VDRL PRONTO PARA USO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R$ 45,00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R$ 450,00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LÂMINA DE VIDRO 25 X 75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R$ 5,50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R$ 55,00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LÂMÍNULAS 22 X 22 MM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R$ 3,80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R$ 114,00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LÂMPADA HALÓGENA TIPO JC DE 6 V E 10 W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R$ 23,10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R$ 138,60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LÂMINA DE VIDRO PARA ESFREGAÇO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R$ 65,00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R$ 325,00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LÁPIS DEMOGRÁFICO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R$ 12,00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LUGOL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574047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R$ 38,50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R$ 115,50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MICROPIPETADOR AUTOMÁTICO COM DISPENSADOR DE 10 MICROLITROS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R$ 165,90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R$ 331,80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MICROPIPETADOR AUTOMÁTICO COM DISPENSADOR DE 20 MICROLITROS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R$ 165,90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R$ 331,80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MICROPIPETADOR AUTOMÁTICO COM DISPENSADOR DE 50 MICROLITROS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R$ 165,90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R$ 331,80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MICROPIPETADOR AUTOMÁTICO COM DISPENSADOR DE 100 MICROLITROS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R$ 165,90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R$ 331,80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MICROPIPETADOR AUTOMÁTICO COM DISPENSADOR DE 200 MICROLITROS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R$ 165,90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R$ 331,80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MICROPIPETADOR  AUTOMÁTICO COM DISPENSADOR DE 1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R$ 165,90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R$ 331,80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MICROPIPETADOR AUTOMÁTICO COM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DISPENSADOR DE 500 MICROLITROS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R$ 165,90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R$ 331,80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PAPEL FILTRO PARA MUCOPROTEINA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R$ 468,00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PAPEL TERMOSENSÍVEL 30X50 BRANCO PARA ANALISADOR HEMATOLÓGICO MINDRAY MOD. BC 2300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R$ 2,87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R$ 172,20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PIPETA PARA FEZES TAMANHO UNICO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500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R$ 0,10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R$ 50,00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PIPETA SOROLÓGICA DE 10 ML GRADUADA A CADA 1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R$ 8,40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R$ 168,00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PIPETA SOROLÓGICA DE 5 ML GRADUADA A CADA 1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R$ 6,60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R$ 198,00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PIPETA SOROLÓGICA DE 2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R$ 140,00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PIPETA SOROLÓGICA DE 1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R$ 7,50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R$ 150,00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PIPETA PARA VIDRO PARA VHS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R$ 7,40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R$ 111,00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PIPETADOR PARA ENCAIXAR PIPETA PARA VHS (ADAPTADOR-ASPIRADOR)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R$ 17,30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R$ 34,60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PLACA ESCAVADA PARA VDRL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R$ 6.900,00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PONTEIAS PLÁSTICAS DE 500 UL A 1000UL DE CAPACIDADE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1.500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R$ 0,04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PONTEIAS PLÁSTICAS DE 10 UL A 50UL DE CAPACIDADE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3.000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R$ 0,02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PROVETA 100ML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R$ 6,48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R$ 19,44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PROVETA 500ML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R$ 11,66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R$ 23,32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REATIVOS PARA TIPAGEM SANGUÍNEA ANTI-D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R$ 48,00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R$ 480,00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REATIVOS PARA TIPAGEM SANGUÍNEA ANTI-A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R$ 26,90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R$ 269,00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REATIVOS PARA TIPAGEM SANGUÍNEA ANTI-B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R$ 26,90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R$ 269,00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REATIVOS PARA COOMBS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R$ 46,20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R$ 277,20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REATIVOS PARA PCR EM LÁTEX SEM DILUIÇÃO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R$ 64,90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R$ 778,80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REATIVOS PARA LÁTEX FATOR REUMATÓIDE EM LÁTEX SEM DILUIÇÃO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R$ 50,60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R$ 607,20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REATIVOS PARA ASLO EM LÁTEX SEM DILUIÇÃO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R$ 1.380,00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SOLUÇÃO DILUENTE PARA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DETERMINAÇÃO DE HEMOGLOBINA, DO VOLUME CELULAR, CONTAGEM DE HEMÁCIAS, PLAQUETAS E LEUCÓCITOS EM APARELHOS AUTOMÁTICOS, PARA ANALISADOR HEMATOLÓGICO MINDRAY MOD. BC 2300.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30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R$ 135,60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R$ 4.068,00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SOLUÇÃO HEMOLISANTE ULTRA-RÁPIDA PARA DETERMINAÇÃO DA HEMOGLOBINA E CONTAGEM DIFERENCIAL DE LEUCÓCITOS EM APARELHOS AUTOMÁTICOS, PARA ANALISADOR HEMATOLÓGICO MINDRAY MOD. BC 2300.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R$ 134,11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R$ 1.609,32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TERMÔMETRO PARA ESTUFA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R$ 90,00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R$ 180,00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TESTE RÁPIDO DETROPONINA IMUNOCROMATOGRÁFICO COM 50 TESTES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574047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R$ 452,00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R$ 2.260,00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TUBOS CÔNICOS PARA UROANÁLISE DE 10ML PLASTICO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2.000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R$ 0,89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R$ 1.780,00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TUBOS À VÁCUO PLÁSTICO ESTÉRIL E DESCARTÁVEL C/ TAMPA HEMOGARD C/ FLUORETO DE SÓDIO E EDTA, ROLHA CINZA DE 5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R$ 690,00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TUBOS À VÁCUO PLÁSTICO ESTÉRIL E DESCARTÁVEL C/ TAMPA HEMOGARD C/ EDTA, ROLHA ROXA DE 4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R$ 3.450,00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TUBOS À VÁCUO PLÁSTICO ESTÉRIL E DESCARTÁVEL C/ TAMPA HEMOGARD C/ GEL SEPARADOR E ATIVADOR DE COÁGULO, ROLHA VERMELHA DE 8,5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574047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R$ 102,00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R$ 2.040,00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TUBOS À VÁCUO PLÁSTICO ESTÉRIL E DESCARTÁVEL C/ TAMPA HEMOGARD C/ GEL SEPARADOR E ATIVADOR DE </w:t>
            </w: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COÁGULO, ROLHA AMARELA DE 4 ML.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40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R$ 85,00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R$ 3.400,00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TUBOS À VÁCUO PLÁSTICO ESTÉRIL E DESCARTÁVEL C/ TAMPA HEMOGARD C/ GEL SEPARADOR E ATIVADOR DE COÁGULO, ROLHA AMARELA DE 8,5 ML.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574047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60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R$ 135,50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R$ 8.130,00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TUBOS À VÁCUO PLÁSTICO ESTÉRIL E DESCARTÁVEL C/ TAMPA HEMOGARD C/ CITRATO DE SÓDIO, ROLHA AZUL DE 4,5 ML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CX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R$ 69,00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R$ 345,00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VIDROS P/ ANÁLISE 12 X 75 MM DE VIDRO (TUBO DE ENSAIO)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10.000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R$ 0,16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R$ 1.600,00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VIDROS P/ ANÁLISE 16 X 150 MM DE VIDRO (TUBO DE ENSAIO)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UN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50</w:t>
            </w:r>
            <w:r w:rsidR="00574047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R$ 0,32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3B2BE8">
              <w:rPr>
                <w:rFonts w:ascii="Century Gothic" w:hAnsi="Century Gothic" w:cs="Calibri"/>
                <w:color w:val="000000"/>
                <w:sz w:val="24"/>
                <w:szCs w:val="24"/>
              </w:rPr>
              <w:t>R$ 16,00</w:t>
            </w:r>
          </w:p>
        </w:tc>
      </w:tr>
      <w:tr w:rsidR="003B2BE8" w:rsidRPr="003B2BE8" w:rsidTr="0003521C">
        <w:trPr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2BE8" w:rsidRPr="003B2BE8" w:rsidRDefault="003B2BE8" w:rsidP="006340D8">
            <w:pPr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574047" w:rsidRDefault="00574047" w:rsidP="006340D8">
            <w:pPr>
              <w:jc w:val="center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 w:rsidRPr="00574047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2BE8" w:rsidRPr="00466A95" w:rsidRDefault="003B2BE8" w:rsidP="006340D8">
            <w:pPr>
              <w:jc w:val="right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466A95">
              <w:rPr>
                <w:rFonts w:ascii="Century Gothic" w:hAnsi="Century Gothic"/>
                <w:color w:val="000000"/>
                <w:sz w:val="24"/>
                <w:szCs w:val="24"/>
              </w:rPr>
              <w:t>R$ 140.263,43</w:t>
            </w:r>
          </w:p>
        </w:tc>
      </w:tr>
    </w:tbl>
    <w:p w:rsidR="003B2BE8" w:rsidRPr="003B2BE8" w:rsidRDefault="003B2BE8" w:rsidP="006340D8">
      <w:pPr>
        <w:rPr>
          <w:szCs w:val="28"/>
        </w:rPr>
      </w:pPr>
    </w:p>
    <w:sectPr w:rsidR="003B2BE8" w:rsidRPr="003B2BE8" w:rsidSect="003B2BE8">
      <w:headerReference w:type="default" r:id="rId8"/>
      <w:footerReference w:type="even" r:id="rId9"/>
      <w:footerReference w:type="default" r:id="rId10"/>
      <w:pgSz w:w="11907" w:h="16840" w:code="9"/>
      <w:pgMar w:top="1761" w:right="992" w:bottom="1134" w:left="737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63" w:rsidRDefault="000D6463">
      <w:r>
        <w:separator/>
      </w:r>
    </w:p>
  </w:endnote>
  <w:endnote w:type="continuationSeparator" w:id="1">
    <w:p w:rsidR="000D6463" w:rsidRDefault="000D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47" w:rsidRDefault="008557A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7404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74047" w:rsidRDefault="0057404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47" w:rsidRPr="00BE70D4" w:rsidRDefault="00574047" w:rsidP="00BE70D4">
    <w:pPr>
      <w:pStyle w:val="Rodap"/>
      <w:jc w:val="center"/>
      <w:rPr>
        <w:rFonts w:ascii="Century Gothic" w:hAnsi="Century Gothic"/>
        <w:b/>
        <w:sz w:val="16"/>
        <w:szCs w:val="16"/>
      </w:rPr>
    </w:pPr>
    <w:r>
      <w:rPr>
        <w:rFonts w:ascii="Century Gothic" w:hAnsi="Century Gothic" w:cs="Arial"/>
        <w:b/>
        <w:sz w:val="16"/>
        <w:szCs w:val="16"/>
      </w:rPr>
      <w:t>Ata de Registro de Preços nº 002/2017 – Pregão Presencial nº 006/2017</w:t>
    </w:r>
    <w:r w:rsidRPr="00BE70D4">
      <w:rPr>
        <w:rFonts w:ascii="Century Gothic" w:hAnsi="Century Gothic" w:cs="Arial"/>
        <w:b/>
        <w:sz w:val="16"/>
        <w:szCs w:val="16"/>
      </w:rPr>
      <w:t xml:space="preserve"> </w:t>
    </w:r>
    <w:r>
      <w:rPr>
        <w:rFonts w:ascii="Century Gothic" w:hAnsi="Century Gothic" w:cs="Arial"/>
        <w:b/>
        <w:sz w:val="16"/>
        <w:szCs w:val="16"/>
      </w:rPr>
      <w:t>–</w:t>
    </w:r>
    <w:r w:rsidRPr="00BE70D4">
      <w:rPr>
        <w:rFonts w:ascii="Century Gothic" w:hAnsi="Century Gothic" w:cs="Arial"/>
        <w:b/>
        <w:sz w:val="16"/>
        <w:szCs w:val="16"/>
      </w:rPr>
      <w:t xml:space="preserve"> </w:t>
    </w:r>
    <w:r w:rsidRPr="00BE70D4">
      <w:rPr>
        <w:rFonts w:ascii="Century Gothic" w:eastAsiaTheme="minorHAnsi" w:hAnsi="Century Gothic" w:cs="Arial"/>
        <w:b/>
        <w:bCs/>
        <w:sz w:val="16"/>
        <w:szCs w:val="28"/>
        <w:lang w:eastAsia="en-US"/>
      </w:rPr>
      <w:t xml:space="preserve">Processo n° </w:t>
    </w:r>
    <w:r>
      <w:rPr>
        <w:rFonts w:ascii="Century Gothic" w:eastAsiaTheme="minorHAnsi" w:hAnsi="Century Gothic" w:cs="Arial"/>
        <w:b/>
        <w:bCs/>
        <w:sz w:val="16"/>
        <w:szCs w:val="28"/>
        <w:lang w:eastAsia="en-US"/>
      </w:rPr>
      <w:t>011/2017</w:t>
    </w:r>
    <w:sdt>
      <w:sdtPr>
        <w:rPr>
          <w:rFonts w:ascii="Century Gothic" w:hAnsi="Century Gothic"/>
          <w:b/>
          <w:sz w:val="16"/>
          <w:szCs w:val="16"/>
        </w:rPr>
        <w:id w:val="1911886"/>
        <w:docPartObj>
          <w:docPartGallery w:val="Page Numbers (Bottom of Page)"/>
          <w:docPartUnique/>
        </w:docPartObj>
      </w:sdtPr>
      <w:sdtContent>
        <w:r w:rsidRPr="00BE70D4">
          <w:rPr>
            <w:rFonts w:ascii="Century Gothic" w:hAnsi="Century Gothic"/>
            <w:b/>
            <w:sz w:val="16"/>
            <w:szCs w:val="16"/>
          </w:rPr>
          <w:t xml:space="preserve"> – Fls. </w:t>
        </w:r>
        <w:r w:rsidR="008557A9" w:rsidRPr="00BE70D4">
          <w:rPr>
            <w:rFonts w:ascii="Century Gothic" w:hAnsi="Century Gothic"/>
            <w:b/>
            <w:sz w:val="16"/>
            <w:szCs w:val="16"/>
          </w:rPr>
          <w:fldChar w:fldCharType="begin"/>
        </w:r>
        <w:r w:rsidRPr="00BE70D4">
          <w:rPr>
            <w:rFonts w:ascii="Century Gothic" w:hAnsi="Century Gothic"/>
            <w:b/>
            <w:sz w:val="16"/>
            <w:szCs w:val="16"/>
          </w:rPr>
          <w:instrText xml:space="preserve"> PAGE   \* MERGEFORMAT </w:instrText>
        </w:r>
        <w:r w:rsidR="008557A9" w:rsidRPr="00BE70D4">
          <w:rPr>
            <w:rFonts w:ascii="Century Gothic" w:hAnsi="Century Gothic"/>
            <w:b/>
            <w:sz w:val="16"/>
            <w:szCs w:val="16"/>
          </w:rPr>
          <w:fldChar w:fldCharType="separate"/>
        </w:r>
        <w:r w:rsidR="00CF4FCC" w:rsidRPr="00CF4FCC">
          <w:rPr>
            <w:rFonts w:ascii="Century Gothic" w:hAnsi="Century Gothic"/>
            <w:b/>
            <w:noProof/>
            <w:sz w:val="16"/>
            <w:szCs w:val="16"/>
            <w:lang w:val="en-US"/>
          </w:rPr>
          <w:t>1</w:t>
        </w:r>
        <w:r w:rsidR="008557A9" w:rsidRPr="00BE70D4">
          <w:rPr>
            <w:rFonts w:ascii="Century Gothic" w:hAnsi="Century Gothic"/>
            <w:b/>
            <w:sz w:val="16"/>
            <w:szCs w:val="16"/>
          </w:rPr>
          <w:fldChar w:fldCharType="end"/>
        </w:r>
        <w:r w:rsidRPr="00BE70D4">
          <w:rPr>
            <w:rFonts w:ascii="Century Gothic" w:hAnsi="Century Gothic" w:cs="Arial"/>
            <w:b/>
            <w:sz w:val="16"/>
            <w:szCs w:val="16"/>
          </w:rPr>
          <w:t>/</w:t>
        </w:r>
        <w:r w:rsidR="00CF4FCC">
          <w:rPr>
            <w:rFonts w:ascii="Century Gothic" w:hAnsi="Century Gothic" w:cs="Arial"/>
            <w:b/>
            <w:sz w:val="16"/>
            <w:szCs w:val="16"/>
          </w:rPr>
          <w:t>19</w:t>
        </w:r>
      </w:sdtContent>
    </w:sdt>
  </w:p>
  <w:p w:rsidR="00574047" w:rsidRPr="00F44602" w:rsidRDefault="00574047">
    <w:pPr>
      <w:pStyle w:val="Rodap"/>
      <w:ind w:right="360"/>
      <w:rPr>
        <w:rFonts w:ascii="Arial Narrow" w:hAnsi="Arial Narro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63" w:rsidRDefault="000D6463">
      <w:r>
        <w:separator/>
      </w:r>
    </w:p>
  </w:footnote>
  <w:footnote w:type="continuationSeparator" w:id="1">
    <w:p w:rsidR="000D6463" w:rsidRDefault="000D6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4" w:type="pct"/>
      <w:shd w:val="clear" w:color="auto" w:fill="FFFFFF"/>
      <w:tblLook w:val="04A0"/>
    </w:tblPr>
    <w:tblGrid>
      <w:gridCol w:w="1891"/>
      <w:gridCol w:w="8241"/>
    </w:tblGrid>
    <w:tr w:rsidR="00574047" w:rsidRPr="0040340E" w:rsidTr="00534669">
      <w:trPr>
        <w:trHeight w:val="1538"/>
      </w:trPr>
      <w:tc>
        <w:tcPr>
          <w:tcW w:w="933" w:type="pct"/>
          <w:shd w:val="clear" w:color="auto" w:fill="FFFFFF"/>
        </w:tcPr>
        <w:p w:rsidR="00574047" w:rsidRPr="00053EBD" w:rsidRDefault="008557A9" w:rsidP="00534669">
          <w:pPr>
            <w:pStyle w:val="Cabealho"/>
            <w:jc w:val="center"/>
            <w:rPr>
              <w:rFonts w:ascii="Old English Text MT" w:hAnsi="Old English Text MT"/>
              <w:outline/>
              <w:shadow/>
              <w:sz w:val="16"/>
              <w:szCs w:val="16"/>
            </w:rPr>
          </w:pPr>
          <w:r w:rsidRPr="008557A9">
            <w:rPr>
              <w:rFonts w:ascii="Old English Text MT" w:hAnsi="Old English Text MT"/>
              <w:shadow/>
              <w:noProof/>
              <w:sz w:val="60"/>
              <w:szCs w:val="6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0;text-align:left;margin-left:30.9pt;margin-top:84.55pt;width:480.9pt;height:0;z-index:251661312" o:connectortype="straight" strokeweight="1pt"/>
            </w:pict>
          </w:r>
          <w:r>
            <w:rPr>
              <w:rFonts w:ascii="Old English Text MT" w:hAnsi="Old English Text MT"/>
              <w:outline/>
              <w:shadow/>
              <w:noProof/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9" type="#_x0000_t75" style="position:absolute;left:0;text-align:left;margin-left:31.65pt;margin-top:5.4pt;width:61.2pt;height:72.4pt;z-index:251660288">
                <v:imagedata r:id="rId1" o:title=""/>
                <w10:wrap type="square"/>
              </v:shape>
              <o:OLEObject Type="Embed" ProgID="PBrush" ShapeID="_x0000_s1039" DrawAspect="Content" ObjectID="_1554625428" r:id="rId2"/>
            </w:pict>
          </w:r>
        </w:p>
      </w:tc>
      <w:tc>
        <w:tcPr>
          <w:tcW w:w="4067" w:type="pct"/>
          <w:shd w:val="clear" w:color="auto" w:fill="FFFFFF"/>
        </w:tcPr>
        <w:p w:rsidR="00574047" w:rsidRPr="00053EBD" w:rsidRDefault="00574047" w:rsidP="00534669">
          <w:pPr>
            <w:pStyle w:val="Ttulo1"/>
            <w:spacing w:line="276" w:lineRule="auto"/>
            <w:rPr>
              <w:sz w:val="60"/>
              <w:szCs w:val="60"/>
            </w:rPr>
          </w:pPr>
          <w:r w:rsidRPr="00053EBD">
            <w:rPr>
              <w:rFonts w:ascii="Old English Text MT" w:hAnsi="Old English Text MT"/>
              <w:shadow/>
              <w:sz w:val="60"/>
              <w:szCs w:val="60"/>
            </w:rPr>
            <w:t>Prefeitura Municipal de Pirajuí</w:t>
          </w:r>
        </w:p>
        <w:p w:rsidR="00574047" w:rsidRPr="00053EBD" w:rsidRDefault="00574047" w:rsidP="00534669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574047" w:rsidRPr="00534669" w:rsidRDefault="00574047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Praça Dr. Pedro da Rocha Braga, 116 - Centro - Tel: (14) 3572-8229 - Ramal 8218</w:t>
          </w:r>
        </w:p>
        <w:p w:rsidR="00574047" w:rsidRDefault="00574047" w:rsidP="00534669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574047" w:rsidRPr="00534669" w:rsidRDefault="00574047" w:rsidP="00534669">
          <w:pPr>
            <w:pStyle w:val="Cabealho"/>
            <w:spacing w:line="276" w:lineRule="auto"/>
            <w:rPr>
              <w:rFonts w:ascii="Old English Text MT" w:hAnsi="Old English Text MT"/>
              <w:outline/>
              <w:shadow/>
              <w:szCs w:val="56"/>
            </w:rPr>
          </w:pPr>
        </w:p>
      </w:tc>
    </w:tr>
  </w:tbl>
  <w:p w:rsidR="00574047" w:rsidRPr="00534669" w:rsidRDefault="00574047" w:rsidP="0053466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3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3250" fillcolor="white" stroke="f">
      <v:fill color="white"/>
      <v:stroke on="f"/>
      <o:colormenu v:ext="edit" strokecolor="none"/>
    </o:shapedefaults>
    <o:shapelayout v:ext="edit">
      <o:idmap v:ext="edit" data="1"/>
      <o:rules v:ext="edit">
        <o:r id="V:Rule2" type="connector" idref="#_x0000_s1040"/>
      </o:rules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6C4D66"/>
    <w:rsid w:val="000009DA"/>
    <w:rsid w:val="00000D82"/>
    <w:rsid w:val="00003E6A"/>
    <w:rsid w:val="00007614"/>
    <w:rsid w:val="00010206"/>
    <w:rsid w:val="000347DC"/>
    <w:rsid w:val="0003521C"/>
    <w:rsid w:val="000404DC"/>
    <w:rsid w:val="000521CC"/>
    <w:rsid w:val="00052F4D"/>
    <w:rsid w:val="000537BD"/>
    <w:rsid w:val="00055FBC"/>
    <w:rsid w:val="00060D7C"/>
    <w:rsid w:val="000633E9"/>
    <w:rsid w:val="00064959"/>
    <w:rsid w:val="000744DA"/>
    <w:rsid w:val="00095B65"/>
    <w:rsid w:val="00097DD3"/>
    <w:rsid w:val="000A304F"/>
    <w:rsid w:val="000B15F7"/>
    <w:rsid w:val="000B3743"/>
    <w:rsid w:val="000B689C"/>
    <w:rsid w:val="000C5288"/>
    <w:rsid w:val="000C5FBB"/>
    <w:rsid w:val="000C6F94"/>
    <w:rsid w:val="000C7B97"/>
    <w:rsid w:val="000D6463"/>
    <w:rsid w:val="000E2AAB"/>
    <w:rsid w:val="000E5965"/>
    <w:rsid w:val="000E6BB2"/>
    <w:rsid w:val="000F612C"/>
    <w:rsid w:val="00114865"/>
    <w:rsid w:val="00114D22"/>
    <w:rsid w:val="00115E85"/>
    <w:rsid w:val="00117874"/>
    <w:rsid w:val="0012119A"/>
    <w:rsid w:val="00121868"/>
    <w:rsid w:val="00123F7F"/>
    <w:rsid w:val="00127CA2"/>
    <w:rsid w:val="001324F3"/>
    <w:rsid w:val="00136B99"/>
    <w:rsid w:val="00145DF5"/>
    <w:rsid w:val="00153C94"/>
    <w:rsid w:val="00153CC7"/>
    <w:rsid w:val="00154492"/>
    <w:rsid w:val="00157051"/>
    <w:rsid w:val="001672DE"/>
    <w:rsid w:val="00186CC9"/>
    <w:rsid w:val="00186CD2"/>
    <w:rsid w:val="001912EC"/>
    <w:rsid w:val="00194DDA"/>
    <w:rsid w:val="00195374"/>
    <w:rsid w:val="001C3795"/>
    <w:rsid w:val="001C6B90"/>
    <w:rsid w:val="001D1379"/>
    <w:rsid w:val="001D25EF"/>
    <w:rsid w:val="001E29A9"/>
    <w:rsid w:val="001E511D"/>
    <w:rsid w:val="001E562A"/>
    <w:rsid w:val="001F4973"/>
    <w:rsid w:val="001F6FF5"/>
    <w:rsid w:val="002044C3"/>
    <w:rsid w:val="00205A31"/>
    <w:rsid w:val="002065BF"/>
    <w:rsid w:val="002078E6"/>
    <w:rsid w:val="00214D7A"/>
    <w:rsid w:val="002229A5"/>
    <w:rsid w:val="00240422"/>
    <w:rsid w:val="00240BD1"/>
    <w:rsid w:val="00251C48"/>
    <w:rsid w:val="002604E0"/>
    <w:rsid w:val="00262600"/>
    <w:rsid w:val="002653B6"/>
    <w:rsid w:val="002679EF"/>
    <w:rsid w:val="00272581"/>
    <w:rsid w:val="0027703D"/>
    <w:rsid w:val="0028005A"/>
    <w:rsid w:val="0028251B"/>
    <w:rsid w:val="0028469E"/>
    <w:rsid w:val="0028643B"/>
    <w:rsid w:val="002868FD"/>
    <w:rsid w:val="00287DC8"/>
    <w:rsid w:val="002952C8"/>
    <w:rsid w:val="00296412"/>
    <w:rsid w:val="002A3C78"/>
    <w:rsid w:val="002A7498"/>
    <w:rsid w:val="002B2A2B"/>
    <w:rsid w:val="002B6F14"/>
    <w:rsid w:val="002C2A5B"/>
    <w:rsid w:val="002D1DF3"/>
    <w:rsid w:val="002F630A"/>
    <w:rsid w:val="002F6E44"/>
    <w:rsid w:val="002F78C9"/>
    <w:rsid w:val="00310A51"/>
    <w:rsid w:val="003118C9"/>
    <w:rsid w:val="00314082"/>
    <w:rsid w:val="00324FDD"/>
    <w:rsid w:val="003306AC"/>
    <w:rsid w:val="00340FE0"/>
    <w:rsid w:val="00356AD3"/>
    <w:rsid w:val="003571BD"/>
    <w:rsid w:val="003606D1"/>
    <w:rsid w:val="00361D2A"/>
    <w:rsid w:val="003648F4"/>
    <w:rsid w:val="00371981"/>
    <w:rsid w:val="0037288F"/>
    <w:rsid w:val="00372C27"/>
    <w:rsid w:val="003816EA"/>
    <w:rsid w:val="003827E7"/>
    <w:rsid w:val="00384DB1"/>
    <w:rsid w:val="00385BAC"/>
    <w:rsid w:val="00393190"/>
    <w:rsid w:val="00396EC1"/>
    <w:rsid w:val="003A3B51"/>
    <w:rsid w:val="003B2BE8"/>
    <w:rsid w:val="003C0DD3"/>
    <w:rsid w:val="003C4269"/>
    <w:rsid w:val="003C5116"/>
    <w:rsid w:val="003D40D0"/>
    <w:rsid w:val="003E0AC2"/>
    <w:rsid w:val="003E11B0"/>
    <w:rsid w:val="003E3848"/>
    <w:rsid w:val="003F7334"/>
    <w:rsid w:val="00401A4F"/>
    <w:rsid w:val="00404B4E"/>
    <w:rsid w:val="0040720A"/>
    <w:rsid w:val="00417ECB"/>
    <w:rsid w:val="0042226E"/>
    <w:rsid w:val="0042553B"/>
    <w:rsid w:val="00426EF4"/>
    <w:rsid w:val="00431910"/>
    <w:rsid w:val="0043489C"/>
    <w:rsid w:val="004354DF"/>
    <w:rsid w:val="0044679D"/>
    <w:rsid w:val="004515D6"/>
    <w:rsid w:val="00452399"/>
    <w:rsid w:val="00453B04"/>
    <w:rsid w:val="00456E2B"/>
    <w:rsid w:val="00463F52"/>
    <w:rsid w:val="004657D3"/>
    <w:rsid w:val="00465CB6"/>
    <w:rsid w:val="004668EB"/>
    <w:rsid w:val="00466A95"/>
    <w:rsid w:val="0047745E"/>
    <w:rsid w:val="00480340"/>
    <w:rsid w:val="004927BA"/>
    <w:rsid w:val="004A0E41"/>
    <w:rsid w:val="004A4F87"/>
    <w:rsid w:val="004A6893"/>
    <w:rsid w:val="004B2750"/>
    <w:rsid w:val="004C62C4"/>
    <w:rsid w:val="004D0894"/>
    <w:rsid w:val="004D0F04"/>
    <w:rsid w:val="004D53A0"/>
    <w:rsid w:val="004D7801"/>
    <w:rsid w:val="004E0AAE"/>
    <w:rsid w:val="004E170A"/>
    <w:rsid w:val="004E75DE"/>
    <w:rsid w:val="004F46EB"/>
    <w:rsid w:val="004F6D0A"/>
    <w:rsid w:val="00503BF9"/>
    <w:rsid w:val="00517275"/>
    <w:rsid w:val="00517B4B"/>
    <w:rsid w:val="00521683"/>
    <w:rsid w:val="00526F7C"/>
    <w:rsid w:val="00534669"/>
    <w:rsid w:val="005432B5"/>
    <w:rsid w:val="00545689"/>
    <w:rsid w:val="00553ED2"/>
    <w:rsid w:val="00555334"/>
    <w:rsid w:val="005626E5"/>
    <w:rsid w:val="00563B8D"/>
    <w:rsid w:val="00564F4D"/>
    <w:rsid w:val="005666B0"/>
    <w:rsid w:val="005673B5"/>
    <w:rsid w:val="00567DA6"/>
    <w:rsid w:val="00574047"/>
    <w:rsid w:val="00576E75"/>
    <w:rsid w:val="00577899"/>
    <w:rsid w:val="0058173A"/>
    <w:rsid w:val="005840F6"/>
    <w:rsid w:val="005858D0"/>
    <w:rsid w:val="00587EAD"/>
    <w:rsid w:val="00592799"/>
    <w:rsid w:val="005A5232"/>
    <w:rsid w:val="005D17EC"/>
    <w:rsid w:val="005E5E6B"/>
    <w:rsid w:val="005F3A19"/>
    <w:rsid w:val="005F5F76"/>
    <w:rsid w:val="0060629A"/>
    <w:rsid w:val="00614522"/>
    <w:rsid w:val="0061591C"/>
    <w:rsid w:val="00616651"/>
    <w:rsid w:val="00621A93"/>
    <w:rsid w:val="00622D10"/>
    <w:rsid w:val="00625E56"/>
    <w:rsid w:val="006261D2"/>
    <w:rsid w:val="006306DD"/>
    <w:rsid w:val="006340D8"/>
    <w:rsid w:val="006363E8"/>
    <w:rsid w:val="0064048D"/>
    <w:rsid w:val="00640630"/>
    <w:rsid w:val="006414CD"/>
    <w:rsid w:val="00643355"/>
    <w:rsid w:val="00645628"/>
    <w:rsid w:val="006606CD"/>
    <w:rsid w:val="0066104B"/>
    <w:rsid w:val="00663DB3"/>
    <w:rsid w:val="00680039"/>
    <w:rsid w:val="00694DC3"/>
    <w:rsid w:val="00695290"/>
    <w:rsid w:val="0069596A"/>
    <w:rsid w:val="00697877"/>
    <w:rsid w:val="006A0555"/>
    <w:rsid w:val="006A27FF"/>
    <w:rsid w:val="006A44E9"/>
    <w:rsid w:val="006B076A"/>
    <w:rsid w:val="006C27AC"/>
    <w:rsid w:val="006C4D66"/>
    <w:rsid w:val="006C7425"/>
    <w:rsid w:val="006D0A5A"/>
    <w:rsid w:val="006D1A61"/>
    <w:rsid w:val="006D52F9"/>
    <w:rsid w:val="006E107E"/>
    <w:rsid w:val="006E13DD"/>
    <w:rsid w:val="006E22FB"/>
    <w:rsid w:val="006F7427"/>
    <w:rsid w:val="007018A5"/>
    <w:rsid w:val="00704EF9"/>
    <w:rsid w:val="0071055C"/>
    <w:rsid w:val="0071395F"/>
    <w:rsid w:val="007301CA"/>
    <w:rsid w:val="0073265B"/>
    <w:rsid w:val="00753B75"/>
    <w:rsid w:val="007554F0"/>
    <w:rsid w:val="00757559"/>
    <w:rsid w:val="007662BC"/>
    <w:rsid w:val="00766504"/>
    <w:rsid w:val="00771DE5"/>
    <w:rsid w:val="00772539"/>
    <w:rsid w:val="00774A4D"/>
    <w:rsid w:val="0078077A"/>
    <w:rsid w:val="0078307F"/>
    <w:rsid w:val="00786548"/>
    <w:rsid w:val="00790EE1"/>
    <w:rsid w:val="00793DFA"/>
    <w:rsid w:val="00796E4C"/>
    <w:rsid w:val="007C3A8E"/>
    <w:rsid w:val="007D1D19"/>
    <w:rsid w:val="007D4E4A"/>
    <w:rsid w:val="007D6DB9"/>
    <w:rsid w:val="007F0515"/>
    <w:rsid w:val="007F1007"/>
    <w:rsid w:val="007F2578"/>
    <w:rsid w:val="00803889"/>
    <w:rsid w:val="00805BF5"/>
    <w:rsid w:val="0081690D"/>
    <w:rsid w:val="00817232"/>
    <w:rsid w:val="008329C0"/>
    <w:rsid w:val="00833D7D"/>
    <w:rsid w:val="00834301"/>
    <w:rsid w:val="00834E9A"/>
    <w:rsid w:val="00835DD3"/>
    <w:rsid w:val="00841C8C"/>
    <w:rsid w:val="00842694"/>
    <w:rsid w:val="00842D91"/>
    <w:rsid w:val="00842E59"/>
    <w:rsid w:val="008476C5"/>
    <w:rsid w:val="008522D9"/>
    <w:rsid w:val="008557A9"/>
    <w:rsid w:val="00860C08"/>
    <w:rsid w:val="00861AF5"/>
    <w:rsid w:val="00871EBC"/>
    <w:rsid w:val="00883F4C"/>
    <w:rsid w:val="00893B86"/>
    <w:rsid w:val="008A07CA"/>
    <w:rsid w:val="008A0C18"/>
    <w:rsid w:val="008A73EA"/>
    <w:rsid w:val="008B06A9"/>
    <w:rsid w:val="008B0CA8"/>
    <w:rsid w:val="008B60E6"/>
    <w:rsid w:val="008B71FF"/>
    <w:rsid w:val="008B7E65"/>
    <w:rsid w:val="008C5227"/>
    <w:rsid w:val="008C6767"/>
    <w:rsid w:val="008C7B21"/>
    <w:rsid w:val="008D25FD"/>
    <w:rsid w:val="008D4201"/>
    <w:rsid w:val="008E497F"/>
    <w:rsid w:val="008E6668"/>
    <w:rsid w:val="008F28DF"/>
    <w:rsid w:val="008F2A33"/>
    <w:rsid w:val="008F2FE5"/>
    <w:rsid w:val="008F425C"/>
    <w:rsid w:val="008F4937"/>
    <w:rsid w:val="009002CF"/>
    <w:rsid w:val="009010D8"/>
    <w:rsid w:val="0090150C"/>
    <w:rsid w:val="0090482E"/>
    <w:rsid w:val="00915A8D"/>
    <w:rsid w:val="00927806"/>
    <w:rsid w:val="00927AD7"/>
    <w:rsid w:val="00931524"/>
    <w:rsid w:val="00932E0A"/>
    <w:rsid w:val="00932E24"/>
    <w:rsid w:val="0093388D"/>
    <w:rsid w:val="00961E3C"/>
    <w:rsid w:val="00962E88"/>
    <w:rsid w:val="0097740C"/>
    <w:rsid w:val="00981672"/>
    <w:rsid w:val="009828CC"/>
    <w:rsid w:val="0098652C"/>
    <w:rsid w:val="00991C0A"/>
    <w:rsid w:val="00993F91"/>
    <w:rsid w:val="00997A59"/>
    <w:rsid w:val="009A0E11"/>
    <w:rsid w:val="009A17AD"/>
    <w:rsid w:val="009A50E8"/>
    <w:rsid w:val="009A5808"/>
    <w:rsid w:val="009C7101"/>
    <w:rsid w:val="009C7F8E"/>
    <w:rsid w:val="009D31E7"/>
    <w:rsid w:val="009D56C1"/>
    <w:rsid w:val="009E2CE4"/>
    <w:rsid w:val="009E3827"/>
    <w:rsid w:val="009E5B21"/>
    <w:rsid w:val="009F42AA"/>
    <w:rsid w:val="009F4646"/>
    <w:rsid w:val="00A04A02"/>
    <w:rsid w:val="00A05BA5"/>
    <w:rsid w:val="00A07316"/>
    <w:rsid w:val="00A12CB0"/>
    <w:rsid w:val="00A1439F"/>
    <w:rsid w:val="00A2073A"/>
    <w:rsid w:val="00A468BF"/>
    <w:rsid w:val="00A5411C"/>
    <w:rsid w:val="00A55EBF"/>
    <w:rsid w:val="00A65639"/>
    <w:rsid w:val="00A6691C"/>
    <w:rsid w:val="00A70E4D"/>
    <w:rsid w:val="00A83D66"/>
    <w:rsid w:val="00A84B26"/>
    <w:rsid w:val="00A864B9"/>
    <w:rsid w:val="00A94393"/>
    <w:rsid w:val="00AA47FF"/>
    <w:rsid w:val="00AA489D"/>
    <w:rsid w:val="00AA75EB"/>
    <w:rsid w:val="00AB3DBE"/>
    <w:rsid w:val="00AB6423"/>
    <w:rsid w:val="00AB65EA"/>
    <w:rsid w:val="00AB7CA6"/>
    <w:rsid w:val="00AC0BD0"/>
    <w:rsid w:val="00AC4E24"/>
    <w:rsid w:val="00AC5097"/>
    <w:rsid w:val="00AD437C"/>
    <w:rsid w:val="00AE4835"/>
    <w:rsid w:val="00AE6919"/>
    <w:rsid w:val="00AF56B2"/>
    <w:rsid w:val="00B051AD"/>
    <w:rsid w:val="00B119D9"/>
    <w:rsid w:val="00B1772A"/>
    <w:rsid w:val="00B21011"/>
    <w:rsid w:val="00B22DC4"/>
    <w:rsid w:val="00B2547A"/>
    <w:rsid w:val="00B25DE1"/>
    <w:rsid w:val="00B320ED"/>
    <w:rsid w:val="00B34D73"/>
    <w:rsid w:val="00B3620A"/>
    <w:rsid w:val="00B4266B"/>
    <w:rsid w:val="00B45655"/>
    <w:rsid w:val="00B47C48"/>
    <w:rsid w:val="00B579E3"/>
    <w:rsid w:val="00B6247F"/>
    <w:rsid w:val="00B67488"/>
    <w:rsid w:val="00B676E0"/>
    <w:rsid w:val="00B70C78"/>
    <w:rsid w:val="00B7359D"/>
    <w:rsid w:val="00B7448C"/>
    <w:rsid w:val="00B830CB"/>
    <w:rsid w:val="00B85076"/>
    <w:rsid w:val="00B86B57"/>
    <w:rsid w:val="00B95BDC"/>
    <w:rsid w:val="00B97F6D"/>
    <w:rsid w:val="00BA5DA2"/>
    <w:rsid w:val="00BB601F"/>
    <w:rsid w:val="00BC0BBC"/>
    <w:rsid w:val="00BD1816"/>
    <w:rsid w:val="00BD3DDE"/>
    <w:rsid w:val="00BD7939"/>
    <w:rsid w:val="00BE70D4"/>
    <w:rsid w:val="00BF6541"/>
    <w:rsid w:val="00C036F2"/>
    <w:rsid w:val="00C10927"/>
    <w:rsid w:val="00C11D92"/>
    <w:rsid w:val="00C126AF"/>
    <w:rsid w:val="00C16A46"/>
    <w:rsid w:val="00C16E50"/>
    <w:rsid w:val="00C2381F"/>
    <w:rsid w:val="00C3224D"/>
    <w:rsid w:val="00C336C7"/>
    <w:rsid w:val="00C42CCD"/>
    <w:rsid w:val="00C439EC"/>
    <w:rsid w:val="00C45C16"/>
    <w:rsid w:val="00C464E9"/>
    <w:rsid w:val="00C50114"/>
    <w:rsid w:val="00C54704"/>
    <w:rsid w:val="00C54803"/>
    <w:rsid w:val="00C552B7"/>
    <w:rsid w:val="00C57273"/>
    <w:rsid w:val="00C57EF3"/>
    <w:rsid w:val="00C602FB"/>
    <w:rsid w:val="00C62FF9"/>
    <w:rsid w:val="00C70368"/>
    <w:rsid w:val="00C75201"/>
    <w:rsid w:val="00C81A65"/>
    <w:rsid w:val="00C86443"/>
    <w:rsid w:val="00C87277"/>
    <w:rsid w:val="00C966A8"/>
    <w:rsid w:val="00CA1B37"/>
    <w:rsid w:val="00CA3386"/>
    <w:rsid w:val="00CA7C0E"/>
    <w:rsid w:val="00CB2021"/>
    <w:rsid w:val="00CB7060"/>
    <w:rsid w:val="00CB7163"/>
    <w:rsid w:val="00CB7930"/>
    <w:rsid w:val="00CC6906"/>
    <w:rsid w:val="00CD0944"/>
    <w:rsid w:val="00CD52E8"/>
    <w:rsid w:val="00CD5DF3"/>
    <w:rsid w:val="00CD6575"/>
    <w:rsid w:val="00CD75C5"/>
    <w:rsid w:val="00CE341B"/>
    <w:rsid w:val="00CE47E8"/>
    <w:rsid w:val="00CE76BB"/>
    <w:rsid w:val="00CF16AA"/>
    <w:rsid w:val="00CF2416"/>
    <w:rsid w:val="00CF4FCC"/>
    <w:rsid w:val="00CF584E"/>
    <w:rsid w:val="00CF5C97"/>
    <w:rsid w:val="00CF6E64"/>
    <w:rsid w:val="00D01193"/>
    <w:rsid w:val="00D036D2"/>
    <w:rsid w:val="00D1725F"/>
    <w:rsid w:val="00D224BF"/>
    <w:rsid w:val="00D24938"/>
    <w:rsid w:val="00D26704"/>
    <w:rsid w:val="00D31C5E"/>
    <w:rsid w:val="00D329EE"/>
    <w:rsid w:val="00D35465"/>
    <w:rsid w:val="00D4106B"/>
    <w:rsid w:val="00D41AF8"/>
    <w:rsid w:val="00D4548F"/>
    <w:rsid w:val="00D45987"/>
    <w:rsid w:val="00D47C05"/>
    <w:rsid w:val="00D51E58"/>
    <w:rsid w:val="00D54234"/>
    <w:rsid w:val="00D57E5C"/>
    <w:rsid w:val="00D66974"/>
    <w:rsid w:val="00D670EF"/>
    <w:rsid w:val="00D71ED5"/>
    <w:rsid w:val="00D74010"/>
    <w:rsid w:val="00D754DC"/>
    <w:rsid w:val="00D75560"/>
    <w:rsid w:val="00D93875"/>
    <w:rsid w:val="00D94501"/>
    <w:rsid w:val="00D9556A"/>
    <w:rsid w:val="00D967E0"/>
    <w:rsid w:val="00DA39F2"/>
    <w:rsid w:val="00DB11A7"/>
    <w:rsid w:val="00DB6BDB"/>
    <w:rsid w:val="00DC14B5"/>
    <w:rsid w:val="00DC6D5B"/>
    <w:rsid w:val="00DE5DEC"/>
    <w:rsid w:val="00DE7814"/>
    <w:rsid w:val="00DF1B9C"/>
    <w:rsid w:val="00DF3F6D"/>
    <w:rsid w:val="00DF7478"/>
    <w:rsid w:val="00DF7BDC"/>
    <w:rsid w:val="00E01771"/>
    <w:rsid w:val="00E11DC8"/>
    <w:rsid w:val="00E20CF0"/>
    <w:rsid w:val="00E31A17"/>
    <w:rsid w:val="00E33E19"/>
    <w:rsid w:val="00E400ED"/>
    <w:rsid w:val="00E40D90"/>
    <w:rsid w:val="00E4310F"/>
    <w:rsid w:val="00E60927"/>
    <w:rsid w:val="00E73DF9"/>
    <w:rsid w:val="00E75375"/>
    <w:rsid w:val="00E767D2"/>
    <w:rsid w:val="00E814E2"/>
    <w:rsid w:val="00E87DF5"/>
    <w:rsid w:val="00E93C8B"/>
    <w:rsid w:val="00E97CF1"/>
    <w:rsid w:val="00EA0A56"/>
    <w:rsid w:val="00EA17DA"/>
    <w:rsid w:val="00EA198D"/>
    <w:rsid w:val="00EA6E2F"/>
    <w:rsid w:val="00EB3260"/>
    <w:rsid w:val="00EB3792"/>
    <w:rsid w:val="00EB7ED4"/>
    <w:rsid w:val="00EC0E0C"/>
    <w:rsid w:val="00ED2D35"/>
    <w:rsid w:val="00ED459C"/>
    <w:rsid w:val="00ED57F6"/>
    <w:rsid w:val="00EF0CE4"/>
    <w:rsid w:val="00EF0D8D"/>
    <w:rsid w:val="00F00652"/>
    <w:rsid w:val="00F048DD"/>
    <w:rsid w:val="00F067AB"/>
    <w:rsid w:val="00F1392F"/>
    <w:rsid w:val="00F3149B"/>
    <w:rsid w:val="00F44602"/>
    <w:rsid w:val="00F572ED"/>
    <w:rsid w:val="00F5787B"/>
    <w:rsid w:val="00F73146"/>
    <w:rsid w:val="00F83951"/>
    <w:rsid w:val="00F87F7D"/>
    <w:rsid w:val="00FA0F62"/>
    <w:rsid w:val="00FB0AAB"/>
    <w:rsid w:val="00FC02A2"/>
    <w:rsid w:val="00FC063F"/>
    <w:rsid w:val="00FC0641"/>
    <w:rsid w:val="00FD1654"/>
    <w:rsid w:val="00FE05D5"/>
    <w:rsid w:val="00FE0DB6"/>
    <w:rsid w:val="00FE3236"/>
    <w:rsid w:val="00FE682B"/>
    <w:rsid w:val="00FE7A41"/>
    <w:rsid w:val="00FF04FF"/>
    <w:rsid w:val="00FF34BB"/>
    <w:rsid w:val="00FF5091"/>
    <w:rsid w:val="00FF5CCF"/>
    <w:rsid w:val="00FF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 fillcolor="white" stroke="f">
      <v:fill color="white"/>
      <v:stroke on="f"/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1D19"/>
    <w:rPr>
      <w:rFonts w:ascii="Helv" w:hAnsi="Helv"/>
    </w:rPr>
  </w:style>
  <w:style w:type="paragraph" w:styleId="Ttulo1">
    <w:name w:val="heading 1"/>
    <w:basedOn w:val="Normal"/>
    <w:next w:val="Normal"/>
    <w:link w:val="Ttulo1Char"/>
    <w:qFormat/>
    <w:rsid w:val="007D1D19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7D1D19"/>
    <w:pPr>
      <w:keepNext/>
      <w:widowControl w:val="0"/>
      <w:jc w:val="center"/>
      <w:outlineLvl w:val="1"/>
    </w:pPr>
    <w:rPr>
      <w:rFonts w:ascii="Arial" w:hAnsi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A0A56"/>
    <w:pPr>
      <w:keepNext/>
      <w:jc w:val="center"/>
      <w:outlineLvl w:val="2"/>
    </w:pPr>
    <w:rPr>
      <w:rFonts w:ascii="Times New Roman" w:hAnsi="Times New Roman"/>
      <w:b/>
      <w:bCs/>
      <w:sz w:val="26"/>
      <w:szCs w:val="24"/>
    </w:rPr>
  </w:style>
  <w:style w:type="paragraph" w:styleId="Ttulo4">
    <w:name w:val="heading 4"/>
    <w:basedOn w:val="Normal"/>
    <w:next w:val="Normal"/>
    <w:link w:val="Ttulo4Char"/>
    <w:qFormat/>
    <w:rsid w:val="007D1D19"/>
    <w:pPr>
      <w:keepNext/>
      <w:widowControl w:val="0"/>
      <w:jc w:val="center"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7D1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1408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7D1D19"/>
    <w:pPr>
      <w:keepNext/>
      <w:jc w:val="both"/>
      <w:outlineLvl w:val="6"/>
    </w:pPr>
    <w:rPr>
      <w:rFonts w:ascii="Arial" w:hAnsi="Arial" w:cs="Arial"/>
      <w:sz w:val="28"/>
    </w:rPr>
  </w:style>
  <w:style w:type="paragraph" w:styleId="Ttulo8">
    <w:name w:val="heading 8"/>
    <w:basedOn w:val="Normal"/>
    <w:next w:val="Normal"/>
    <w:link w:val="Ttulo8Char"/>
    <w:qFormat/>
    <w:rsid w:val="00EA0A56"/>
    <w:pPr>
      <w:keepNext/>
      <w:jc w:val="both"/>
      <w:outlineLvl w:val="7"/>
    </w:pPr>
    <w:rPr>
      <w:rFonts w:ascii="Arial Narrow" w:hAnsi="Arial Narrow"/>
      <w:b/>
      <w:bCs/>
      <w:color w:val="FF0000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39319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7D1D1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7D1D19"/>
    <w:pPr>
      <w:tabs>
        <w:tab w:val="center" w:pos="4419"/>
        <w:tab w:val="right" w:pos="8838"/>
      </w:tabs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link w:val="Corpodetexto3Char"/>
    <w:rsid w:val="007D1D19"/>
    <w:pPr>
      <w:widowControl w:val="0"/>
      <w:jc w:val="both"/>
    </w:pPr>
    <w:rPr>
      <w:rFonts w:ascii="Arial" w:hAnsi="Arial" w:cs="Arial"/>
      <w:b/>
      <w:sz w:val="32"/>
      <w:u w:val="single"/>
    </w:rPr>
  </w:style>
  <w:style w:type="paragraph" w:styleId="Corpodetexto">
    <w:name w:val="Body Text"/>
    <w:basedOn w:val="Normal"/>
    <w:link w:val="CorpodetextoChar"/>
    <w:rsid w:val="007D1D19"/>
    <w:pPr>
      <w:widowControl w:val="0"/>
      <w:jc w:val="both"/>
    </w:pPr>
    <w:rPr>
      <w:rFonts w:ascii="Arial" w:hAnsi="Arial" w:cs="Arial"/>
      <w:b/>
      <w:bCs/>
      <w:sz w:val="28"/>
      <w:u w:val="single"/>
    </w:rPr>
  </w:style>
  <w:style w:type="character" w:styleId="Refdenotaderodap">
    <w:name w:val="footnote reference"/>
    <w:basedOn w:val="Fontepargpadro"/>
    <w:semiHidden/>
    <w:rsid w:val="007D1D19"/>
    <w:rPr>
      <w:vertAlign w:val="superscript"/>
    </w:rPr>
  </w:style>
  <w:style w:type="paragraph" w:customStyle="1" w:styleId="BodyText25">
    <w:name w:val="Body Text 25"/>
    <w:basedOn w:val="Normal"/>
    <w:rsid w:val="007D1D19"/>
    <w:pPr>
      <w:spacing w:line="300" w:lineRule="exact"/>
      <w:jc w:val="both"/>
    </w:pPr>
    <w:rPr>
      <w:rFonts w:ascii="Abadi MT Condensed Light" w:hAnsi="Abadi MT Condensed Light"/>
      <w:sz w:val="22"/>
    </w:rPr>
  </w:style>
  <w:style w:type="paragraph" w:customStyle="1" w:styleId="BodyText23">
    <w:name w:val="Body Text 23"/>
    <w:basedOn w:val="Normal"/>
    <w:rsid w:val="007D1D19"/>
    <w:pPr>
      <w:widowControl w:val="0"/>
      <w:spacing w:line="360" w:lineRule="atLeast"/>
      <w:ind w:left="567" w:hanging="567"/>
      <w:jc w:val="both"/>
    </w:pPr>
    <w:rPr>
      <w:rFonts w:ascii="Arial" w:hAnsi="Arial"/>
    </w:rPr>
  </w:style>
  <w:style w:type="paragraph" w:styleId="Recuodecorpodetexto2">
    <w:name w:val="Body Text Indent 2"/>
    <w:basedOn w:val="Normal"/>
    <w:link w:val="Recuodecorpodetexto2Char"/>
    <w:rsid w:val="007D1D19"/>
    <w:pPr>
      <w:widowControl w:val="0"/>
      <w:ind w:left="709"/>
      <w:jc w:val="both"/>
    </w:pPr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7D1D19"/>
    <w:pPr>
      <w:widowControl w:val="0"/>
      <w:ind w:firstLine="708"/>
      <w:jc w:val="both"/>
    </w:pPr>
    <w:rPr>
      <w:rFonts w:ascii="Albertus Medium" w:hAnsi="Albertus Medium"/>
      <w:i/>
      <w:iCs/>
      <w:sz w:val="28"/>
    </w:rPr>
  </w:style>
  <w:style w:type="paragraph" w:styleId="Cabealho">
    <w:name w:val="header"/>
    <w:basedOn w:val="Normal"/>
    <w:link w:val="CabealhoChar"/>
    <w:rsid w:val="007D1D19"/>
    <w:pPr>
      <w:tabs>
        <w:tab w:val="center" w:pos="4419"/>
        <w:tab w:val="right" w:pos="8838"/>
      </w:tabs>
    </w:pPr>
    <w:rPr>
      <w:rFonts w:ascii="Courier New" w:hAnsi="Courier New"/>
    </w:rPr>
  </w:style>
  <w:style w:type="paragraph" w:customStyle="1" w:styleId="Corpodetexto21">
    <w:name w:val="Corpo de texto 21"/>
    <w:basedOn w:val="Normal"/>
    <w:rsid w:val="007D1D19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paragraph" w:styleId="Textodenotaderodap">
    <w:name w:val="footnote text"/>
    <w:basedOn w:val="Normal"/>
    <w:link w:val="TextodenotaderodapChar"/>
    <w:semiHidden/>
    <w:rsid w:val="007D1D1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styleId="Nmerodepgina">
    <w:name w:val="page number"/>
    <w:basedOn w:val="Fontepargpadro"/>
    <w:rsid w:val="007D1D19"/>
  </w:style>
  <w:style w:type="paragraph" w:styleId="Ttulo">
    <w:name w:val="Title"/>
    <w:basedOn w:val="Normal"/>
    <w:link w:val="TtuloChar"/>
    <w:qFormat/>
    <w:rsid w:val="007D1D19"/>
    <w:pPr>
      <w:widowControl w:val="0"/>
      <w:ind w:right="254"/>
      <w:jc w:val="center"/>
    </w:pPr>
    <w:rPr>
      <w:rFonts w:ascii="Arial" w:hAnsi="Arial" w:cs="Arial"/>
      <w:b/>
      <w:sz w:val="36"/>
    </w:rPr>
  </w:style>
  <w:style w:type="paragraph" w:styleId="Textodebalo">
    <w:name w:val="Balloon Text"/>
    <w:basedOn w:val="Normal"/>
    <w:link w:val="TextodebaloChar"/>
    <w:uiPriority w:val="99"/>
    <w:semiHidden/>
    <w:rsid w:val="007D1D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0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7D1D19"/>
    <w:pPr>
      <w:spacing w:line="480" w:lineRule="atLeast"/>
      <w:ind w:left="-851" w:right="-1650"/>
    </w:pPr>
    <w:rPr>
      <w:b/>
      <w:sz w:val="18"/>
    </w:rPr>
  </w:style>
  <w:style w:type="paragraph" w:styleId="Textoembloco">
    <w:name w:val="Block Text"/>
    <w:basedOn w:val="Normal"/>
    <w:rsid w:val="007D1D19"/>
    <w:pPr>
      <w:ind w:left="-851" w:right="-1650"/>
    </w:pPr>
    <w:rPr>
      <w:b/>
      <w:sz w:val="18"/>
    </w:rPr>
  </w:style>
  <w:style w:type="paragraph" w:styleId="Recuodecorpodetexto">
    <w:name w:val="Body Text Indent"/>
    <w:basedOn w:val="Normal"/>
    <w:link w:val="RecuodecorpodetextoChar"/>
    <w:rsid w:val="007D1D19"/>
    <w:pPr>
      <w:spacing w:after="120"/>
      <w:ind w:left="283"/>
    </w:pPr>
  </w:style>
  <w:style w:type="paragraph" w:customStyle="1" w:styleId="Ttulo01">
    <w:name w:val="Título 01"/>
    <w:basedOn w:val="Ttulo"/>
    <w:rsid w:val="004A4F87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FE682B"/>
    <w:pPr>
      <w:spacing w:after="120" w:line="480" w:lineRule="auto"/>
    </w:pPr>
  </w:style>
  <w:style w:type="paragraph" w:customStyle="1" w:styleId="Ttulo02">
    <w:name w:val="Título 02"/>
    <w:basedOn w:val="Ttulo2"/>
    <w:rsid w:val="00E01771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qFormat/>
    <w:rsid w:val="00E01771"/>
    <w:pPr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clconteudodados1">
    <w:name w:val="clconteudodados1"/>
    <w:basedOn w:val="Fontepargpadro"/>
    <w:rsid w:val="00BD3DDE"/>
    <w:rPr>
      <w:sz w:val="15"/>
      <w:szCs w:val="15"/>
    </w:rPr>
  </w:style>
  <w:style w:type="paragraph" w:customStyle="1" w:styleId="Corpo">
    <w:name w:val="Corpo"/>
    <w:rsid w:val="00EA0A56"/>
    <w:pPr>
      <w:widowControl w:val="0"/>
      <w:autoSpaceDE w:val="0"/>
      <w:autoSpaceDN w:val="0"/>
    </w:pPr>
    <w:rPr>
      <w:rFonts w:ascii="CG Times (W1)" w:hAnsi="CG Times (W1)"/>
      <w:color w:val="000000"/>
      <w:sz w:val="24"/>
      <w:szCs w:val="24"/>
    </w:rPr>
  </w:style>
  <w:style w:type="paragraph" w:customStyle="1" w:styleId="NONormal">
    <w:name w:val="NO Normal"/>
    <w:rsid w:val="00EA0A56"/>
    <w:pPr>
      <w:widowControl w:val="0"/>
      <w:tabs>
        <w:tab w:val="center" w:pos="5400"/>
        <w:tab w:val="right" w:pos="11188"/>
      </w:tabs>
      <w:autoSpaceDE w:val="0"/>
      <w:autoSpaceDN w:val="0"/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A0A5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TextosemFormatao">
    <w:name w:val="Plain Text"/>
    <w:aliases w:val="Texto simples"/>
    <w:basedOn w:val="Normal"/>
    <w:link w:val="TextosemFormataoChar"/>
    <w:rsid w:val="00EA0A56"/>
    <w:rPr>
      <w:rFonts w:ascii="Courier New" w:hAnsi="Courier New"/>
      <w:szCs w:val="24"/>
    </w:rPr>
  </w:style>
  <w:style w:type="paragraph" w:customStyle="1" w:styleId="xl24">
    <w:name w:val="xl24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customStyle="1" w:styleId="xl25">
    <w:name w:val="xl25"/>
    <w:basedOn w:val="Normal"/>
    <w:rsid w:val="00EA0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n-US"/>
    </w:rPr>
  </w:style>
  <w:style w:type="paragraph" w:customStyle="1" w:styleId="Ocr12j">
    <w:name w:val="Ocr12j"/>
    <w:basedOn w:val="Normal"/>
    <w:rsid w:val="00EA0A56"/>
    <w:pPr>
      <w:jc w:val="both"/>
    </w:pPr>
    <w:rPr>
      <w:rFonts w:ascii="Times New Roman" w:hAnsi="Times New Roman"/>
      <w:sz w:val="24"/>
    </w:rPr>
  </w:style>
  <w:style w:type="character" w:customStyle="1" w:styleId="WW8Num16z0">
    <w:name w:val="WW8Num16z0"/>
    <w:rsid w:val="00EA0A56"/>
    <w:rPr>
      <w:rFonts w:ascii="Wingdings" w:hAnsi="Wingdings"/>
    </w:rPr>
  </w:style>
  <w:style w:type="paragraph" w:customStyle="1" w:styleId="Default">
    <w:name w:val="Default"/>
    <w:rsid w:val="00EA0A56"/>
    <w:pPr>
      <w:autoSpaceDE w:val="0"/>
      <w:autoSpaceDN w:val="0"/>
      <w:adjustRightInd w:val="0"/>
      <w:ind w:firstLine="36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EA0A56"/>
    <w:rPr>
      <w:rFonts w:ascii="Albertus Medium" w:hAnsi="Albertus Medium"/>
      <w:i/>
      <w:iCs/>
      <w:sz w:val="28"/>
      <w:lang w:val="en-US" w:eastAsia="pt-BR" w:bidi="ar-SA"/>
    </w:rPr>
  </w:style>
  <w:style w:type="paragraph" w:customStyle="1" w:styleId="Patricia">
    <w:name w:val="Patricia"/>
    <w:basedOn w:val="Normal"/>
    <w:rsid w:val="00EA0A56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EA0A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F44602"/>
    <w:rPr>
      <w:rFonts w:ascii="Arial" w:hAnsi="Arial" w:cs="Arial"/>
      <w:b/>
      <w:sz w:val="32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F44602"/>
    <w:rPr>
      <w:rFonts w:ascii="Arial" w:hAnsi="Arial" w:cs="Arial"/>
      <w:b/>
      <w:sz w:val="36"/>
      <w:lang w:val="en-US"/>
    </w:rPr>
  </w:style>
  <w:style w:type="character" w:customStyle="1" w:styleId="Ttulo7Char">
    <w:name w:val="Título 7 Char"/>
    <w:basedOn w:val="Fontepargpadro"/>
    <w:link w:val="Ttulo7"/>
    <w:rsid w:val="00F44602"/>
    <w:rPr>
      <w:rFonts w:ascii="Arial" w:hAnsi="Arial" w:cs="Arial"/>
      <w:sz w:val="28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F44602"/>
    <w:rPr>
      <w:rFonts w:ascii="Arial" w:hAnsi="Arial"/>
      <w:sz w:val="28"/>
      <w:lang w:val="en-US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3571BD"/>
    <w:rPr>
      <w:rFonts w:ascii="Courier New" w:hAnsi="Courier New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793DFA"/>
    <w:rPr>
      <w:rFonts w:ascii="Arial" w:hAnsi="Arial"/>
      <w:b/>
      <w:sz w:val="22"/>
      <w:u w:val="single"/>
      <w:lang w:val="en-US"/>
    </w:rPr>
  </w:style>
  <w:style w:type="character" w:customStyle="1" w:styleId="CorpodetextoChar">
    <w:name w:val="Corpo de texto Char"/>
    <w:basedOn w:val="Fontepargpadro"/>
    <w:link w:val="Corpodetexto"/>
    <w:rsid w:val="00793DFA"/>
    <w:rPr>
      <w:rFonts w:ascii="Arial" w:hAnsi="Arial" w:cs="Arial"/>
      <w:b/>
      <w:bCs/>
      <w:sz w:val="28"/>
      <w:u w:val="single"/>
      <w:lang w:val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793DFA"/>
    <w:rPr>
      <w:rFonts w:ascii="Arial" w:hAnsi="Arial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9A17AD"/>
    <w:rPr>
      <w:rFonts w:ascii="Helv" w:hAnsi="Helv"/>
      <w:lang w:val="en-US"/>
    </w:rPr>
  </w:style>
  <w:style w:type="paragraph" w:customStyle="1" w:styleId="Artigo">
    <w:name w:val="Artigo"/>
    <w:basedOn w:val="Normal"/>
    <w:link w:val="ArtigoChar"/>
    <w:uiPriority w:val="99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/>
      <w:b/>
      <w:bCs/>
      <w:u w:val="single"/>
    </w:rPr>
  </w:style>
  <w:style w:type="character" w:customStyle="1" w:styleId="ArtigoChar">
    <w:name w:val="Artigo Char"/>
    <w:link w:val="Artigo"/>
    <w:uiPriority w:val="99"/>
    <w:rsid w:val="00465CB6"/>
    <w:rPr>
      <w:rFonts w:ascii="Arial" w:hAnsi="Arial"/>
      <w:b/>
      <w:bCs/>
      <w:u w:val="single"/>
    </w:rPr>
  </w:style>
  <w:style w:type="character" w:styleId="Forte">
    <w:name w:val="Strong"/>
    <w:uiPriority w:val="22"/>
    <w:qFormat/>
    <w:rsid w:val="00465CB6"/>
    <w:rPr>
      <w:b/>
      <w:bCs/>
    </w:rPr>
  </w:style>
  <w:style w:type="paragraph" w:customStyle="1" w:styleId="Assunto">
    <w:name w:val="Assunto"/>
    <w:basedOn w:val="Normal"/>
    <w:uiPriority w:val="99"/>
    <w:rsid w:val="00465CB6"/>
    <w:pPr>
      <w:autoSpaceDE w:val="0"/>
      <w:autoSpaceDN w:val="0"/>
      <w:adjustRightInd w:val="0"/>
      <w:spacing w:before="170" w:after="170"/>
    </w:pPr>
    <w:rPr>
      <w:rFonts w:ascii="Arial" w:hAnsi="Arial" w:cs="Arial"/>
      <w:b/>
      <w:bCs/>
    </w:rPr>
  </w:style>
  <w:style w:type="paragraph" w:customStyle="1" w:styleId="Normal10">
    <w:name w:val="Normal 10"/>
    <w:basedOn w:val="Normal"/>
    <w:rsid w:val="00465CB6"/>
    <w:pPr>
      <w:autoSpaceDE w:val="0"/>
      <w:autoSpaceDN w:val="0"/>
      <w:adjustRightInd w:val="0"/>
      <w:spacing w:before="85" w:after="85"/>
      <w:ind w:firstLine="1134"/>
      <w:jc w:val="both"/>
    </w:pPr>
    <w:rPr>
      <w:rFonts w:ascii="Arial" w:hAnsi="Arial" w:cs="Arial"/>
    </w:rPr>
  </w:style>
  <w:style w:type="paragraph" w:customStyle="1" w:styleId="Artigo1">
    <w:name w:val="Artigo1"/>
    <w:basedOn w:val="Normal"/>
    <w:rsid w:val="00465CB6"/>
    <w:pPr>
      <w:autoSpaceDE w:val="0"/>
      <w:autoSpaceDN w:val="0"/>
      <w:adjustRightInd w:val="0"/>
      <w:spacing w:before="85" w:after="85"/>
      <w:jc w:val="both"/>
    </w:pPr>
    <w:rPr>
      <w:rFonts w:ascii="Arial" w:hAnsi="Arial" w:cs="Arial"/>
    </w:rPr>
  </w:style>
  <w:style w:type="paragraph" w:styleId="Assinatura">
    <w:name w:val="Signature"/>
    <w:basedOn w:val="Normal"/>
    <w:link w:val="AssinaturaChar"/>
    <w:rsid w:val="00465CB6"/>
    <w:pPr>
      <w:autoSpaceDE w:val="0"/>
      <w:autoSpaceDN w:val="0"/>
      <w:adjustRightInd w:val="0"/>
      <w:spacing w:before="51" w:after="51"/>
      <w:ind w:left="1134"/>
    </w:pPr>
    <w:rPr>
      <w:rFonts w:ascii="Arial" w:hAnsi="Arial"/>
      <w:i/>
      <w:iCs/>
    </w:rPr>
  </w:style>
  <w:style w:type="character" w:customStyle="1" w:styleId="AssinaturaChar">
    <w:name w:val="Assinatura Char"/>
    <w:basedOn w:val="Fontepargpadro"/>
    <w:link w:val="Assinatura"/>
    <w:rsid w:val="00465CB6"/>
    <w:rPr>
      <w:rFonts w:ascii="Arial" w:hAnsi="Arial"/>
      <w:i/>
      <w:iCs/>
    </w:rPr>
  </w:style>
  <w:style w:type="paragraph" w:customStyle="1" w:styleId="Alnea">
    <w:name w:val="Alínea"/>
    <w:basedOn w:val="Normal"/>
    <w:rsid w:val="00465CB6"/>
    <w:pPr>
      <w:autoSpaceDE w:val="0"/>
      <w:autoSpaceDN w:val="0"/>
      <w:adjustRightInd w:val="0"/>
      <w:spacing w:before="51" w:after="51"/>
      <w:ind w:left="1134"/>
      <w:jc w:val="both"/>
    </w:pPr>
    <w:rPr>
      <w:rFonts w:ascii="Arial" w:hAnsi="Arial" w:cs="Arial"/>
    </w:rPr>
  </w:style>
  <w:style w:type="paragraph" w:customStyle="1" w:styleId="normal100">
    <w:name w:val="normal10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ssunto0">
    <w:name w:val="assunt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10">
    <w:name w:val="artigo1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ciso">
    <w:name w:val="incis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rtigo0">
    <w:name w:val="artigo"/>
    <w:basedOn w:val="Normal"/>
    <w:rsid w:val="00465C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extopadro">
    <w:name w:val="Texto padrão"/>
    <w:basedOn w:val="Normal"/>
    <w:rsid w:val="00465C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65CB6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F2416"/>
    <w:rPr>
      <w:rFonts w:ascii="Helv" w:hAnsi="Helv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7662BC"/>
  </w:style>
  <w:style w:type="character" w:customStyle="1" w:styleId="Ttulo1Char">
    <w:name w:val="Título 1 Char"/>
    <w:basedOn w:val="Fontepargpadro"/>
    <w:link w:val="Ttulo1"/>
    <w:rsid w:val="007662BC"/>
    <w:rPr>
      <w:rFonts w:ascii="Arial" w:hAnsi="Arial"/>
      <w:b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7662BC"/>
    <w:rPr>
      <w:b/>
      <w:bCs/>
      <w:sz w:val="26"/>
      <w:szCs w:val="24"/>
    </w:rPr>
  </w:style>
  <w:style w:type="character" w:customStyle="1" w:styleId="Ttulo4Char">
    <w:name w:val="Título 4 Char"/>
    <w:basedOn w:val="Fontepargpadro"/>
    <w:link w:val="Ttulo4"/>
    <w:rsid w:val="007662BC"/>
    <w:rPr>
      <w:rFonts w:ascii="Arial" w:hAnsi="Arial"/>
      <w:b/>
      <w:sz w:val="22"/>
      <w:lang w:val="en-US"/>
    </w:rPr>
  </w:style>
  <w:style w:type="character" w:customStyle="1" w:styleId="Ttulo5Char">
    <w:name w:val="Título 5 Char"/>
    <w:basedOn w:val="Fontepargpadro"/>
    <w:link w:val="Ttulo5"/>
    <w:rsid w:val="007662BC"/>
    <w:rPr>
      <w:rFonts w:ascii="Helv" w:hAnsi="Helv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7662BC"/>
    <w:rPr>
      <w:b/>
      <w:bCs/>
      <w:sz w:val="22"/>
      <w:szCs w:val="22"/>
      <w:lang w:val="en-US"/>
    </w:rPr>
  </w:style>
  <w:style w:type="character" w:customStyle="1" w:styleId="Ttulo8Char">
    <w:name w:val="Título 8 Char"/>
    <w:basedOn w:val="Fontepargpadro"/>
    <w:link w:val="Ttulo8"/>
    <w:rsid w:val="007662BC"/>
    <w:rPr>
      <w:rFonts w:ascii="Arial Narrow" w:hAnsi="Arial Narrow"/>
      <w:b/>
      <w:bCs/>
      <w:color w:val="FF0000"/>
      <w:sz w:val="24"/>
      <w:szCs w:val="24"/>
    </w:rPr>
  </w:style>
  <w:style w:type="character" w:customStyle="1" w:styleId="Ttulo9Char">
    <w:name w:val="Título 9 Char"/>
    <w:basedOn w:val="Fontepargpadro"/>
    <w:link w:val="Ttulo9"/>
    <w:rsid w:val="007662BC"/>
    <w:rPr>
      <w:rFonts w:ascii="Arial" w:hAnsi="Arial" w:cs="Arial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rsid w:val="007662BC"/>
    <w:rPr>
      <w:rFonts w:ascii="Courier New" w:hAnsi="Courier New"/>
      <w:lang w:val="en-US"/>
    </w:rPr>
  </w:style>
  <w:style w:type="table" w:customStyle="1" w:styleId="Tabelacomgrade1">
    <w:name w:val="Tabela com grade1"/>
    <w:basedOn w:val="Tabelanormal"/>
    <w:next w:val="Tabelacomgrade"/>
    <w:uiPriority w:val="59"/>
    <w:rsid w:val="007662BC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2BC"/>
    <w:rPr>
      <w:rFonts w:ascii="Tahoma" w:hAnsi="Tahoma" w:cs="Tahoma"/>
      <w:sz w:val="16"/>
      <w:szCs w:val="16"/>
      <w:lang w:val="en-US"/>
    </w:rPr>
  </w:style>
  <w:style w:type="character" w:customStyle="1" w:styleId="SubttuloChar">
    <w:name w:val="Subtítulo Char"/>
    <w:basedOn w:val="Fontepargpadro"/>
    <w:link w:val="Subttulo"/>
    <w:rsid w:val="007662BC"/>
    <w:rPr>
      <w:rFonts w:ascii="Arial" w:hAnsi="Arial" w:cs="Arial"/>
      <w:b/>
      <w:bCs/>
      <w:sz w:val="28"/>
      <w:szCs w:val="24"/>
    </w:rPr>
  </w:style>
  <w:style w:type="paragraph" w:customStyle="1" w:styleId="Corpodetexto210">
    <w:name w:val="Corpo de texto 21"/>
    <w:basedOn w:val="Normal"/>
    <w:rsid w:val="007662BC"/>
    <w:pPr>
      <w:widowControl w:val="0"/>
      <w:overflowPunct w:val="0"/>
      <w:autoSpaceDE w:val="0"/>
      <w:autoSpaceDN w:val="0"/>
      <w:adjustRightInd w:val="0"/>
      <w:spacing w:line="180" w:lineRule="atLeast"/>
      <w:ind w:right="720"/>
      <w:jc w:val="both"/>
      <w:textAlignment w:val="baseline"/>
    </w:pPr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662BC"/>
    <w:rPr>
      <w:rFonts w:ascii="Arial" w:hAnsi="Arial"/>
      <w:lang w:val="en-US"/>
    </w:rPr>
  </w:style>
  <w:style w:type="paragraph" w:styleId="Commarcadores">
    <w:name w:val="List Bullet"/>
    <w:basedOn w:val="Normal"/>
    <w:rsid w:val="007662BC"/>
    <w:pPr>
      <w:numPr>
        <w:numId w:val="1"/>
      </w:numPr>
    </w:pPr>
  </w:style>
  <w:style w:type="character" w:customStyle="1" w:styleId="st1">
    <w:name w:val="st1"/>
    <w:basedOn w:val="Fontepargpadro"/>
    <w:rsid w:val="007662BC"/>
  </w:style>
  <w:style w:type="character" w:customStyle="1" w:styleId="CharChar1">
    <w:name w:val="Char Char1"/>
    <w:semiHidden/>
    <w:rsid w:val="007662BC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7662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7662BC"/>
  </w:style>
  <w:style w:type="character" w:styleId="nfase">
    <w:name w:val="Emphasis"/>
    <w:uiPriority w:val="20"/>
    <w:qFormat/>
    <w:rsid w:val="007662BC"/>
    <w:rPr>
      <w:i/>
      <w:iCs/>
    </w:rPr>
  </w:style>
  <w:style w:type="character" w:customStyle="1" w:styleId="apple-style-span">
    <w:name w:val="apple-style-span"/>
    <w:basedOn w:val="Fontepargpadro"/>
    <w:rsid w:val="007662BC"/>
  </w:style>
  <w:style w:type="character" w:styleId="HiperlinkVisitado">
    <w:name w:val="FollowedHyperlink"/>
    <w:uiPriority w:val="99"/>
    <w:unhideWhenUsed/>
    <w:rsid w:val="007662BC"/>
    <w:rPr>
      <w:color w:val="800080"/>
      <w:u w:val="single"/>
    </w:rPr>
  </w:style>
  <w:style w:type="paragraph" w:customStyle="1" w:styleId="xl63">
    <w:name w:val="xl63"/>
    <w:basedOn w:val="Normal"/>
    <w:rsid w:val="007662BC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7662BC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7662B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color w:val="000080"/>
      <w:sz w:val="24"/>
      <w:szCs w:val="24"/>
    </w:rPr>
  </w:style>
  <w:style w:type="paragraph" w:customStyle="1" w:styleId="xl68">
    <w:name w:val="xl6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69">
    <w:name w:val="xl6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0">
    <w:name w:val="xl7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1">
    <w:name w:val="xl7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2">
    <w:name w:val="xl72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3">
    <w:name w:val="xl73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4">
    <w:name w:val="xl7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5">
    <w:name w:val="xl75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76">
    <w:name w:val="xl7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7">
    <w:name w:val="xl77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78">
    <w:name w:val="xl7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80">
    <w:name w:val="xl8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1">
    <w:name w:val="xl81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82">
    <w:name w:val="xl82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3">
    <w:name w:val="xl83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4">
    <w:name w:val="xl84"/>
    <w:basedOn w:val="Normal"/>
    <w:rsid w:val="007662B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5">
    <w:name w:val="xl85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6">
    <w:name w:val="xl86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87">
    <w:name w:val="xl87"/>
    <w:basedOn w:val="Normal"/>
    <w:rsid w:val="007662BC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8">
    <w:name w:val="xl88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89">
    <w:name w:val="xl8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0">
    <w:name w:val="xl90"/>
    <w:basedOn w:val="Normal"/>
    <w:rsid w:val="007662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1">
    <w:name w:val="xl91"/>
    <w:basedOn w:val="Normal"/>
    <w:rsid w:val="007662BC"/>
    <w:pPr>
      <w:pBdr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2">
    <w:name w:val="xl92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3">
    <w:name w:val="xl9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4">
    <w:name w:val="xl94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5">
    <w:name w:val="xl95"/>
    <w:basedOn w:val="Normal"/>
    <w:rsid w:val="007662BC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6">
    <w:name w:val="xl96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7">
    <w:name w:val="xl9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xl98">
    <w:name w:val="xl98"/>
    <w:basedOn w:val="Normal"/>
    <w:rsid w:val="007662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99">
    <w:name w:val="xl99"/>
    <w:basedOn w:val="Normal"/>
    <w:rsid w:val="007662B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00">
    <w:name w:val="xl100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1">
    <w:name w:val="xl101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2">
    <w:name w:val="xl102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3">
    <w:name w:val="xl103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4">
    <w:name w:val="xl104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5">
    <w:name w:val="xl105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6">
    <w:name w:val="xl106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80"/>
      <w:sz w:val="16"/>
      <w:szCs w:val="16"/>
    </w:rPr>
  </w:style>
  <w:style w:type="paragraph" w:customStyle="1" w:styleId="xl107">
    <w:name w:val="xl107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08">
    <w:name w:val="xl108"/>
    <w:basedOn w:val="Normal"/>
    <w:rsid w:val="007662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09">
    <w:name w:val="xl109"/>
    <w:basedOn w:val="Normal"/>
    <w:rsid w:val="007662B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xl110">
    <w:name w:val="xl11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6"/>
      <w:szCs w:val="16"/>
    </w:rPr>
  </w:style>
  <w:style w:type="paragraph" w:customStyle="1" w:styleId="xl111">
    <w:name w:val="xl111"/>
    <w:basedOn w:val="Normal"/>
    <w:rsid w:val="007662BC"/>
    <w:pPr>
      <w:spacing w:before="100" w:beforeAutospacing="1" w:after="100" w:afterAutospacing="1"/>
      <w:textAlignment w:val="center"/>
    </w:pPr>
    <w:rPr>
      <w:rFonts w:ascii="Brush Script MT" w:hAnsi="Brush Script MT"/>
      <w:sz w:val="24"/>
      <w:szCs w:val="24"/>
    </w:rPr>
  </w:style>
  <w:style w:type="paragraph" w:customStyle="1" w:styleId="xl112">
    <w:name w:val="xl112"/>
    <w:basedOn w:val="Normal"/>
    <w:rsid w:val="007662BC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7662BC"/>
    <w:pPr>
      <w:spacing w:before="100" w:beforeAutospacing="1" w:after="100" w:afterAutospacing="1"/>
    </w:pPr>
    <w:rPr>
      <w:rFonts w:ascii="Brush Script MT" w:hAnsi="Brush Script MT"/>
      <w:sz w:val="28"/>
      <w:szCs w:val="28"/>
    </w:rPr>
  </w:style>
  <w:style w:type="paragraph" w:customStyle="1" w:styleId="xl114">
    <w:name w:val="xl114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5">
    <w:name w:val="xl115"/>
    <w:basedOn w:val="Normal"/>
    <w:rsid w:val="007662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  <w:u w:val="single"/>
    </w:rPr>
  </w:style>
  <w:style w:type="paragraph" w:customStyle="1" w:styleId="xl116">
    <w:name w:val="xl116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17">
    <w:name w:val="xl117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8">
    <w:name w:val="xl118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9">
    <w:name w:val="xl119"/>
    <w:basedOn w:val="Normal"/>
    <w:rsid w:val="007662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0">
    <w:name w:val="xl120"/>
    <w:basedOn w:val="Normal"/>
    <w:rsid w:val="007662B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1">
    <w:name w:val="xl121"/>
    <w:basedOn w:val="Normal"/>
    <w:rsid w:val="007662B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2">
    <w:name w:val="xl122"/>
    <w:basedOn w:val="Normal"/>
    <w:rsid w:val="007662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23">
    <w:name w:val="xl123"/>
    <w:basedOn w:val="Normal"/>
    <w:rsid w:val="007662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4">
    <w:name w:val="xl124"/>
    <w:basedOn w:val="Normal"/>
    <w:rsid w:val="007662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5">
    <w:name w:val="xl125"/>
    <w:basedOn w:val="Normal"/>
    <w:rsid w:val="007662BC"/>
    <w:pPr>
      <w:spacing w:before="100" w:beforeAutospacing="1" w:after="100" w:afterAutospacing="1"/>
    </w:pPr>
    <w:rPr>
      <w:rFonts w:ascii="Freestyle Script" w:hAnsi="Freestyle Script"/>
      <w:b/>
      <w:bCs/>
      <w:sz w:val="28"/>
      <w:szCs w:val="28"/>
    </w:rPr>
  </w:style>
  <w:style w:type="numbering" w:customStyle="1" w:styleId="Semlista2">
    <w:name w:val="Sem lista2"/>
    <w:next w:val="Semlista"/>
    <w:uiPriority w:val="99"/>
    <w:semiHidden/>
    <w:unhideWhenUsed/>
    <w:rsid w:val="004515D6"/>
  </w:style>
  <w:style w:type="table" w:customStyle="1" w:styleId="Tabelacomgrade2">
    <w:name w:val="Tabela com grade2"/>
    <w:basedOn w:val="Tabelanormal"/>
    <w:next w:val="Tabelacomgrade"/>
    <w:rsid w:val="004515D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4515D6"/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4515D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4515D6"/>
    <w:pPr>
      <w:suppressLineNumbers/>
      <w:suppressAutoHyphens/>
    </w:pPr>
    <w:rPr>
      <w:rFonts w:ascii="Times New Roman" w:hAnsi="Times New Roman"/>
      <w:sz w:val="24"/>
      <w:lang w:eastAsia="ar-SA"/>
    </w:rPr>
  </w:style>
  <w:style w:type="paragraph" w:customStyle="1" w:styleId="Textoembloco1">
    <w:name w:val="Texto em bloco1"/>
    <w:basedOn w:val="Normal"/>
    <w:rsid w:val="009A5808"/>
    <w:pPr>
      <w:ind w:left="2832" w:right="567" w:hanging="2832"/>
      <w:jc w:val="both"/>
    </w:pPr>
    <w:rPr>
      <w:rFonts w:ascii="Courier" w:hAnsi="Courier"/>
      <w:sz w:val="24"/>
    </w:rPr>
  </w:style>
  <w:style w:type="paragraph" w:customStyle="1" w:styleId="font5">
    <w:name w:val="font5"/>
    <w:basedOn w:val="Normal"/>
    <w:rsid w:val="00ED459C"/>
    <w:pPr>
      <w:spacing w:before="100" w:beforeAutospacing="1" w:after="100" w:afterAutospacing="1"/>
    </w:pPr>
    <w:rPr>
      <w:rFonts w:ascii="Verdana" w:hAnsi="Verdana"/>
      <w:b/>
      <w:bCs/>
      <w:color w:val="FF0000"/>
      <w:sz w:val="16"/>
      <w:szCs w:val="16"/>
    </w:rPr>
  </w:style>
  <w:style w:type="paragraph" w:customStyle="1" w:styleId="xl126">
    <w:name w:val="xl126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7">
    <w:name w:val="xl127"/>
    <w:basedOn w:val="Normal"/>
    <w:rsid w:val="00ED45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8">
    <w:name w:val="xl128"/>
    <w:basedOn w:val="Normal"/>
    <w:rsid w:val="00ED45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29">
    <w:name w:val="xl129"/>
    <w:basedOn w:val="Normal"/>
    <w:rsid w:val="00ED45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0">
    <w:name w:val="xl130"/>
    <w:basedOn w:val="Normal"/>
    <w:rsid w:val="00ED45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1">
    <w:name w:val="xl131"/>
    <w:basedOn w:val="Normal"/>
    <w:rsid w:val="00ED45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2">
    <w:name w:val="xl132"/>
    <w:basedOn w:val="Normal"/>
    <w:rsid w:val="00ED459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3">
    <w:name w:val="xl133"/>
    <w:basedOn w:val="Normal"/>
    <w:rsid w:val="00ED45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</w:rPr>
  </w:style>
  <w:style w:type="paragraph" w:customStyle="1" w:styleId="xl134">
    <w:name w:val="xl134"/>
    <w:basedOn w:val="Normal"/>
    <w:rsid w:val="00ED459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font6">
    <w:name w:val="font6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"/>
    <w:rsid w:val="00997A5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6">
    <w:name w:val="xl136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"/>
    <w:rsid w:val="00997A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Normal"/>
    <w:rsid w:val="00997A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997A59"/>
    <w:pP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8">
    <w:name w:val="xl148"/>
    <w:basedOn w:val="Normal"/>
    <w:rsid w:val="00997A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49">
    <w:name w:val="xl149"/>
    <w:basedOn w:val="Normal"/>
    <w:rsid w:val="00997A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xl150">
    <w:name w:val="xl150"/>
    <w:basedOn w:val="Normal"/>
    <w:rsid w:val="00997A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997A59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997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"/>
    <w:rsid w:val="00997A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"/>
    <w:rsid w:val="00997A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"/>
    <w:rsid w:val="00997A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"/>
    <w:rsid w:val="00997A5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"/>
    <w:rsid w:val="00997A5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"/>
    <w:rsid w:val="0099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EB52B-7D05-48E2-85C3-9155027A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3275</Words>
  <Characters>17685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Nº 001/2007</vt:lpstr>
    </vt:vector>
  </TitlesOfParts>
  <Company/>
  <LinksUpToDate>false</LinksUpToDate>
  <CharactersWithSpaces>20919</CharactersWithSpaces>
  <SharedDoc>false</SharedDoc>
  <HLinks>
    <vt:vector size="6" baseType="variant"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mailto:licitacao@guaicara.sp.gov.br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Nº 001/2007</dc:title>
  <dc:creator>Vinicius Neves Iunes</dc:creator>
  <cp:lastModifiedBy>User</cp:lastModifiedBy>
  <cp:revision>5</cp:revision>
  <cp:lastPrinted>2016-05-23T17:37:00Z</cp:lastPrinted>
  <dcterms:created xsi:type="dcterms:W3CDTF">2017-04-18T11:53:00Z</dcterms:created>
  <dcterms:modified xsi:type="dcterms:W3CDTF">2017-04-25T14:35:00Z</dcterms:modified>
</cp:coreProperties>
</file>