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DA" w:rsidRPr="00F42F9B" w:rsidRDefault="00050DDA" w:rsidP="00A87F87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32"/>
          <w:szCs w:val="28"/>
        </w:rPr>
      </w:pPr>
      <w:r w:rsidRPr="00F42F9B">
        <w:rPr>
          <w:rFonts w:ascii="Consolas" w:hAnsi="Consolas" w:cs="Consolas"/>
          <w:b/>
          <w:bCs/>
          <w:sz w:val="32"/>
          <w:szCs w:val="28"/>
        </w:rPr>
        <w:t>ATA DE REGISTRO DE PREÇOS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 xml:space="preserve"> Nº 00</w:t>
      </w:r>
      <w:r w:rsidR="00EB4EDD">
        <w:rPr>
          <w:rFonts w:ascii="Consolas" w:hAnsi="Consolas" w:cs="Consolas"/>
          <w:b/>
          <w:bCs/>
          <w:sz w:val="32"/>
          <w:szCs w:val="28"/>
        </w:rPr>
        <w:t>4</w:t>
      </w:r>
      <w:r w:rsidR="00A87F87" w:rsidRPr="00F42F9B">
        <w:rPr>
          <w:rFonts w:ascii="Consolas" w:hAnsi="Consolas" w:cs="Consolas"/>
          <w:b/>
          <w:bCs/>
          <w:sz w:val="32"/>
          <w:szCs w:val="28"/>
        </w:rPr>
        <w:t>/2020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right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PROCESSO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82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  <w:r w:rsidRPr="00F42F9B">
        <w:rPr>
          <w:rFonts w:ascii="Consolas" w:hAnsi="Consolas" w:cs="Consolas"/>
          <w:color w:val="auto"/>
          <w:sz w:val="28"/>
          <w:szCs w:val="28"/>
        </w:rPr>
        <w:t xml:space="preserve">Aos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27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 dias do mês de </w:t>
      </w:r>
      <w:r w:rsidR="00F94C5D" w:rsidRPr="00F42F9B">
        <w:rPr>
          <w:rFonts w:ascii="Consolas" w:hAnsi="Consolas" w:cs="Consolas"/>
          <w:color w:val="auto"/>
          <w:sz w:val="28"/>
          <w:szCs w:val="28"/>
        </w:rPr>
        <w:t>janeiro de 2020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no prédio da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PREFEITURA MUNICIPAL DE 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inscrita no CNPJ nº 44.</w:t>
      </w:r>
      <w:r w:rsidR="0065036A" w:rsidRPr="00F42F9B">
        <w:rPr>
          <w:rFonts w:ascii="Consolas" w:hAnsi="Consolas" w:cs="Consolas"/>
          <w:color w:val="auto"/>
          <w:sz w:val="28"/>
          <w:szCs w:val="28"/>
        </w:rPr>
        <w:t>555.027/0001-16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com sede na </w:t>
      </w:r>
      <w:r w:rsidR="00166E07" w:rsidRPr="00F42F9B">
        <w:rPr>
          <w:rFonts w:ascii="Consolas" w:hAnsi="Consolas" w:cs="Consolas"/>
          <w:sz w:val="28"/>
          <w:szCs w:val="28"/>
        </w:rPr>
        <w:t>Praça Doutor Pedro da Rocha Braga n</w:t>
      </w:r>
      <w:r w:rsidR="00166E07" w:rsidRPr="00F42F9B">
        <w:rPr>
          <w:rFonts w:ascii="Consolas" w:hAnsi="Consolas" w:cs="Consolas"/>
          <w:bCs/>
          <w:sz w:val="28"/>
          <w:szCs w:val="28"/>
        </w:rPr>
        <w:t xml:space="preserve">° </w:t>
      </w:r>
      <w:r w:rsidR="00166E07" w:rsidRPr="00F42F9B">
        <w:rPr>
          <w:rFonts w:ascii="Consolas" w:hAnsi="Consolas" w:cs="Consolas"/>
          <w:sz w:val="28"/>
          <w:szCs w:val="28"/>
        </w:rPr>
        <w:t xml:space="preserve">116 – </w:t>
      </w:r>
      <w:r w:rsidR="00080F6D" w:rsidRPr="00F42F9B">
        <w:rPr>
          <w:rFonts w:ascii="Consolas" w:hAnsi="Consolas" w:cs="Consolas"/>
          <w:sz w:val="28"/>
          <w:szCs w:val="28"/>
        </w:rPr>
        <w:t xml:space="preserve">Bairro </w:t>
      </w:r>
      <w:r w:rsidR="00166E07" w:rsidRPr="00F42F9B">
        <w:rPr>
          <w:rFonts w:ascii="Consolas" w:hAnsi="Consolas" w:cs="Consolas"/>
          <w:sz w:val="28"/>
          <w:szCs w:val="28"/>
        </w:rPr>
        <w:t>Centro – CEP 16.600-000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 – Pirajuí – SP, presentes, de um lado, o </w:t>
      </w:r>
      <w:r w:rsidR="009861E2" w:rsidRPr="00F42F9B">
        <w:rPr>
          <w:rFonts w:ascii="Consolas" w:hAnsi="Consolas" w:cs="Consolas"/>
          <w:b/>
          <w:color w:val="auto"/>
          <w:sz w:val="28"/>
          <w:szCs w:val="28"/>
        </w:rPr>
        <w:t xml:space="preserve">MUNICÍPIO DE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PIRAJUÍ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 xml:space="preserve">, neste ato representado pelo seu Prefeito Municipal, o </w:t>
      </w:r>
      <w:r w:rsidR="009861E2" w:rsidRPr="00F42F9B">
        <w:rPr>
          <w:rFonts w:ascii="Consolas" w:hAnsi="Consolas" w:cs="Consolas"/>
          <w:b/>
          <w:bCs/>
          <w:color w:val="auto"/>
          <w:sz w:val="28"/>
          <w:szCs w:val="28"/>
        </w:rPr>
        <w:t>SENHOR CESAR HENRIQUE DA CUNHA FIALA</w:t>
      </w:r>
      <w:r w:rsidR="009861E2" w:rsidRPr="00F42F9B">
        <w:rPr>
          <w:rFonts w:ascii="Consolas" w:hAnsi="Consolas" w:cs="Consolas"/>
          <w:color w:val="auto"/>
          <w:sz w:val="28"/>
          <w:szCs w:val="28"/>
        </w:rPr>
        <w:t>, brasileiro, solteiro, empresário, portador da cédula de identidade RG nº 34.384.708-5, emitido pela Secretaria de Segurança Pública do Estado de São Paulo e, devidamente Inscrito no Cadastro das Pessoas Físicas do Ministério da Fazenda sob o nº 382.854.078-37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doravante designado </w:t>
      </w:r>
      <w:r w:rsidRPr="00F42F9B">
        <w:rPr>
          <w:rFonts w:ascii="Consolas" w:hAnsi="Consolas" w:cs="Consolas"/>
          <w:b/>
          <w:color w:val="auto"/>
          <w:sz w:val="28"/>
          <w:szCs w:val="28"/>
        </w:rPr>
        <w:t>MUNICÍPIO</w:t>
      </w:r>
      <w:r w:rsidRPr="00F42F9B">
        <w:rPr>
          <w:rFonts w:ascii="Consolas" w:hAnsi="Consolas" w:cs="Consolas"/>
          <w:color w:val="auto"/>
          <w:sz w:val="28"/>
          <w:szCs w:val="28"/>
        </w:rPr>
        <w:t xml:space="preserve">, e a(s) empresa(s) abaixo relacionada(s), representada(s) na forma de seu(s) estatuto(s) social(is), em ordem de preferência por classificação, doravante denominada(s) </w:t>
      </w: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DETENTORA(S), </w:t>
      </w:r>
      <w:r w:rsidRPr="00F42F9B">
        <w:rPr>
          <w:rFonts w:ascii="Consolas" w:hAnsi="Consolas" w:cs="Consolas"/>
          <w:color w:val="auto"/>
          <w:sz w:val="28"/>
          <w:szCs w:val="28"/>
        </w:rPr>
        <w:t>resolvem firmar o presente ajuste para Registro de Preços, nos termos das Leis nº 8.666/1993 e nº 10.520/2002, dos Decretos Estaduais nº 47.945, de 16/07/2003, e nº 51.809, de 16/05/2007, e demais normas regulamentares aplicáveis à espécie, bem como do Edital do Pregão nos autos do processo em epígrafe, mediante condições e cláusulas a seguir estabelecidas.</w:t>
      </w: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b/>
          <w:bCs/>
          <w:color w:val="auto"/>
          <w:sz w:val="28"/>
          <w:szCs w:val="28"/>
        </w:rPr>
      </w:pPr>
    </w:p>
    <w:p w:rsidR="00050DDA" w:rsidRPr="00F42F9B" w:rsidRDefault="00050DDA" w:rsidP="00B94981">
      <w:pPr>
        <w:pStyle w:val="Default"/>
        <w:jc w:val="both"/>
        <w:rPr>
          <w:rFonts w:ascii="Consolas" w:hAnsi="Consolas" w:cs="Consolas"/>
          <w:color w:val="auto"/>
          <w:sz w:val="28"/>
          <w:szCs w:val="28"/>
        </w:rPr>
      </w:pPr>
      <w:r w:rsidRPr="00F42F9B">
        <w:rPr>
          <w:rFonts w:ascii="Consolas" w:hAnsi="Consolas" w:cs="Consolas"/>
          <w:b/>
          <w:bCs/>
          <w:color w:val="auto"/>
          <w:sz w:val="28"/>
          <w:szCs w:val="28"/>
        </w:rPr>
        <w:t xml:space="preserve">DETENTORA (S): </w:t>
      </w:r>
    </w:p>
    <w:p w:rsidR="00C863F2" w:rsidRDefault="00C863F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EB4EDD" w:rsidRDefault="00F755E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="00EB4EDD" w:rsidRPr="00EB4EDD">
        <w:rPr>
          <w:rFonts w:ascii="Consolas" w:hAnsi="Consolas" w:cs="Consolas"/>
          <w:b/>
          <w:bCs/>
          <w:sz w:val="28"/>
          <w:szCs w:val="28"/>
        </w:rPr>
        <w:t>4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Denominação: </w:t>
      </w:r>
      <w:r w:rsidRPr="00EB4EDD">
        <w:rPr>
          <w:rFonts w:ascii="Consolas" w:hAnsi="Consolas" w:cs="Consolas"/>
          <w:b/>
          <w:sz w:val="28"/>
          <w:szCs w:val="28"/>
        </w:rPr>
        <w:t xml:space="preserve">EMPRESA </w:t>
      </w:r>
      <w:r w:rsidRPr="00EB4EDD">
        <w:rPr>
          <w:rFonts w:ascii="Consolas" w:hAnsi="Consolas" w:cs="Consolas"/>
          <w:b/>
          <w:bCs/>
          <w:sz w:val="28"/>
          <w:szCs w:val="28"/>
        </w:rPr>
        <w:t>PREVENÇÃO COMERCIAL HOSPITALAR LTDA.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Endereço: Rua Agenor Leme Franco nº 930 – Bairro Centro – </w:t>
      </w:r>
      <w:r w:rsidRPr="00803FB7">
        <w:rPr>
          <w:rFonts w:ascii="Consolas" w:hAnsi="Consolas" w:cs="Consolas"/>
          <w:sz w:val="28"/>
          <w:szCs w:val="28"/>
        </w:rPr>
        <w:t>CEP 16.430-000 – Guaiçara – SP</w:t>
      </w:r>
      <w:r w:rsidRPr="00EB4EDD">
        <w:rPr>
          <w:rFonts w:ascii="Consolas" w:hAnsi="Consolas" w:cs="Consolas"/>
          <w:sz w:val="28"/>
          <w:szCs w:val="28"/>
        </w:rPr>
        <w:t xml:space="preserve"> – Fone (0XX14) 3547-2144 – E-mail: prevencao@prevencaohospitalar.com.br.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>CNPJ: 01.371.480/0001-60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Representante Legal: </w:t>
      </w:r>
      <w:r w:rsidRPr="00EB4EDD">
        <w:rPr>
          <w:rFonts w:ascii="Consolas" w:hAnsi="Consolas" w:cs="Consolas"/>
          <w:b/>
          <w:sz w:val="28"/>
          <w:szCs w:val="28"/>
        </w:rPr>
        <w:t>SENHORA TÂNIA MARIA NUNES PEREIRA</w:t>
      </w:r>
    </w:p>
    <w:p w:rsidR="00EB4EDD" w:rsidRPr="00EB4EDD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>CPF: 131.491.878-85</w:t>
      </w:r>
    </w:p>
    <w:p w:rsidR="00F42F9B" w:rsidRDefault="00F42F9B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/>
          <w:sz w:val="28"/>
          <w:szCs w:val="28"/>
        </w:rPr>
      </w:pPr>
      <w:r w:rsidRPr="00EB4EDD">
        <w:rPr>
          <w:rFonts w:ascii="Consolas" w:hAnsi="Consolas" w:cs="Consolas"/>
          <w:sz w:val="28"/>
          <w:szCs w:val="28"/>
        </w:rPr>
        <w:t xml:space="preserve">Valor total de R$ </w:t>
      </w:r>
      <w:r w:rsidR="00EB4EDD" w:rsidRPr="00803FB7">
        <w:rPr>
          <w:rFonts w:ascii="Consolas" w:hAnsi="Consolas" w:cs="Consolas"/>
          <w:sz w:val="28"/>
          <w:szCs w:val="28"/>
        </w:rPr>
        <w:t>40.302,25</w:t>
      </w:r>
      <w:r w:rsidR="00EB4EDD">
        <w:rPr>
          <w:rFonts w:ascii="Consolas" w:hAnsi="Consolas" w:cs="Consolas"/>
          <w:sz w:val="28"/>
          <w:szCs w:val="28"/>
        </w:rPr>
        <w:t xml:space="preserve"> (quarenta mil e trezentos e dois reais e vinte e cinco centavos</w:t>
      </w:r>
      <w:r w:rsidRPr="00F42F9B">
        <w:rPr>
          <w:rFonts w:ascii="Consolas" w:hAnsi="Consolas"/>
          <w:sz w:val="28"/>
          <w:szCs w:val="28"/>
        </w:rPr>
        <w:t>).</w:t>
      </w:r>
    </w:p>
    <w:p w:rsidR="00EB4EDD" w:rsidRPr="00F42F9B" w:rsidRDefault="00EB4EDD" w:rsidP="00EB4EDD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PRIMEIRA – OBJETO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>1.1 –</w:t>
      </w:r>
      <w:r w:rsidR="00D5210B"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 </w:t>
      </w:r>
      <w:r w:rsidR="002C5214" w:rsidRPr="00F42F9B">
        <w:rPr>
          <w:rFonts w:ascii="Consolas" w:eastAsia="MS Mincho" w:hAnsi="Consolas" w:cs="Consolas"/>
          <w:bCs/>
          <w:sz w:val="28"/>
          <w:szCs w:val="28"/>
        </w:rPr>
        <w:t xml:space="preserve">Registro de Preços para a </w:t>
      </w:r>
      <w:r w:rsidR="002C5214" w:rsidRPr="00F42F9B">
        <w:rPr>
          <w:rFonts w:ascii="Consolas" w:hAnsi="Consolas" w:cs="Consolas"/>
          <w:bCs/>
          <w:sz w:val="28"/>
          <w:szCs w:val="28"/>
        </w:rPr>
        <w:t>Aquisição de Materiais de Enfermagem</w:t>
      </w:r>
      <w:r w:rsidR="002C5214" w:rsidRPr="00F42F9B">
        <w:rPr>
          <w:rFonts w:ascii="Consolas" w:hAnsi="Consolas" w:cs="Consolas"/>
          <w:sz w:val="28"/>
          <w:szCs w:val="28"/>
        </w:rPr>
        <w:t xml:space="preserve">, para a Diretoria </w:t>
      </w:r>
      <w:r w:rsidR="002C5214" w:rsidRPr="00F42F9B">
        <w:rPr>
          <w:rFonts w:ascii="Consolas" w:hAnsi="Consolas" w:cs="Consolas"/>
          <w:bCs/>
          <w:sz w:val="28"/>
          <w:szCs w:val="28"/>
          <w:lang w:val="es-ES_tradnl"/>
        </w:rPr>
        <w:t>de Divisão de Saúde</w:t>
      </w:r>
      <w:r w:rsidR="002C5214" w:rsidRPr="00F42F9B">
        <w:rPr>
          <w:rFonts w:ascii="Consolas" w:hAnsi="Consolas" w:cs="Consolas"/>
          <w:sz w:val="28"/>
          <w:szCs w:val="28"/>
        </w:rPr>
        <w:t xml:space="preserve">, localizada na </w:t>
      </w:r>
      <w:r w:rsidR="002C5214" w:rsidRPr="00F42F9B">
        <w:rPr>
          <w:rFonts w:ascii="Consolas" w:hAnsi="Consolas" w:cs="Consolas"/>
          <w:bCs/>
          <w:sz w:val="28"/>
          <w:szCs w:val="28"/>
        </w:rPr>
        <w:t>Rua Riachuelo n° 910 – Bairro Centro – Pirajuí – SP,</w:t>
      </w:r>
      <w:r w:rsidR="002C5214" w:rsidRPr="00F42F9B">
        <w:rPr>
          <w:rFonts w:ascii="Consolas" w:hAnsi="Consolas" w:cs="Consolas"/>
          <w:sz w:val="28"/>
          <w:szCs w:val="28"/>
        </w:rPr>
        <w:t xml:space="preserve"> conforme especificações constantes do 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Anexo I – Termo de Referência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578"/>
        <w:gridCol w:w="937"/>
        <w:gridCol w:w="4085"/>
        <w:gridCol w:w="936"/>
        <w:gridCol w:w="936"/>
        <w:gridCol w:w="936"/>
        <w:gridCol w:w="936"/>
      </w:tblGrid>
      <w:tr w:rsidR="00057747" w:rsidRPr="008E75A7" w:rsidTr="00057747">
        <w:tc>
          <w:tcPr>
            <w:tcW w:w="578" w:type="dxa"/>
            <w:shd w:val="clear" w:color="auto" w:fill="F0F0F0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Item</w:t>
            </w:r>
          </w:p>
        </w:tc>
        <w:tc>
          <w:tcPr>
            <w:tcW w:w="937" w:type="dxa"/>
            <w:shd w:val="clear" w:color="auto" w:fill="F0F0F0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4484</w:t>
            </w: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Código</w:t>
            </w:r>
          </w:p>
        </w:tc>
        <w:tc>
          <w:tcPr>
            <w:tcW w:w="4085" w:type="dxa"/>
            <w:shd w:val="clear" w:color="auto" w:fill="F0F0F0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PREVENÇÃO COMERCIAL HOSPITALAR LTDA EPP</w:t>
            </w: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CNPJ: 01.371.480/0001-60</w:t>
            </w: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RUA YOSHI SATO, 177 - CENTRO, GUAIÇARA - SP, CEP: 16430-000</w:t>
            </w: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Telefone: 14 - 35471637</w:t>
            </w: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Descrição do Produto/Serviço</w:t>
            </w:r>
          </w:p>
        </w:tc>
        <w:tc>
          <w:tcPr>
            <w:tcW w:w="936" w:type="dxa"/>
            <w:shd w:val="clear" w:color="auto" w:fill="F0F0F0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Unidade</w:t>
            </w:r>
          </w:p>
        </w:tc>
        <w:tc>
          <w:tcPr>
            <w:tcW w:w="936" w:type="dxa"/>
            <w:shd w:val="clear" w:color="auto" w:fill="F0F0F0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Quantidade</w:t>
            </w:r>
          </w:p>
        </w:tc>
        <w:tc>
          <w:tcPr>
            <w:tcW w:w="936" w:type="dxa"/>
            <w:shd w:val="clear" w:color="auto" w:fill="F0F0F0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Unitário</w:t>
            </w:r>
          </w:p>
        </w:tc>
        <w:tc>
          <w:tcPr>
            <w:tcW w:w="936" w:type="dxa"/>
            <w:shd w:val="clear" w:color="auto" w:fill="F0F0F0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Valor Total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32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003.034.088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ATADURA DE CREPON C/ TECIDO 100% ALGODÃO CRÚ DE ALTA TORÇÃO C/ 13 FIOS CM2 8 CM X 1,80 M C/ 12 UNID. - DE PRIMEIRA QUALIDADE Marca: ORTHOCREM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3,60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8.100,00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111.001.005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AVENTAL CONFECCIONADO EM TNT 100% POLIPROPILENO, GRAMATURA 60, 1,00 A 1,20 DE COMPRIMENTO E 1,40 DE LARGURA, OVERLOCADO, PUNHO EM MALHA SANFONADA, DECOTE EM VIÉS, TIRAS PARA AMARRAÇÃO NA CINTURA E PESCOÇO, NA COR AZUL COM 10 UNIDADES Marca: JARC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16,90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3.802,50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56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003.038.519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CAIXA COLETORA PARA PERFUROCORTANTES DE 1,5LT C/ 10. PROTEÇÃO CONTRA PERFURAÇÃO E VAZAMENTO Marca: DESCARBOX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1.125,00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58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003.038.521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CAIXA COLETRORA PARA PERFUROCORTANTES DE 13LT C/ 10. PROTEÇÃO CONTRA PERFURAÇÃO E VAZAMENTO Marca: DESCARBOX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3,54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2.655,00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97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003.038.682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EQUIPO MACRO GOTAS PARA SORO C/ CÂMARA FLEXÍVEL Marca: TKL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0,73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821,25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151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003.038.594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P C/ 100  UNID. Marca: MEDIX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6.213,75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153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003.038.596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G C/ 100  UNID. Marca: MEDIX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6.213,75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174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003.038.606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LENÇOL BRANCO 100% CELULOSE NÃO RECICLADO 70 X 50 BRANCO Marca: DESCARBOX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525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6,93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3.638,25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275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111.001.005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AVENTAL CONFECCIONADO EM TNT 100% POLIPROPILENO, GRAMATURA 60, 1,00 A 1,20 DE COMPRIMENTO E 1,40 DE LARGURA, OVERLOCADO, PUNHO EM MALHA SANFONADA, DECOTE EM VIÉS, TIRAS PARA AMARRAÇÃO NA CINTURA E PESCOÇO, NA COR AZUL COM 10 UNIDADES Marca: JARC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PCT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16,90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1.267,50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294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003.038.519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CAIXA COLETORA PARA PERFUROCORTANTES DE 1,5LT C/ 10. PROTEÇÃO CONTRA PERFURAÇÃO E VAZAMENTO Marca: DESCARBOX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3,00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375,00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353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003.034.051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FITA ADESIVA HIPOALERGÊNICA NÃO OCLUSIVA PARA FIXAÇÃO DE CURATIVOS EM GERAL, INDICADA PARA PELES FRÁGEIS E SENSÍVEIS, COMPOSTA DE PAPEL POROSO, REVESTIDA POR DORSO DE RAYON DE VISCOSE NÃO TECIDO, RECOBERTO POR UM ADESIVO DE BASE ACRÍLICA E COMPROVADAMENTE HIPOALERGÊNICO, RESISTENTE A UMIDADE 25MM X 10M. Marca: MAXICOR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UN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1,96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735,00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382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003.038.594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P C/ 100  UNID. Marca: MEDIX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2.071,25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lastRenderedPageBreak/>
              <w:t>384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003.038.596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LUVA DE PROCEDIMENTO DE LÁTEX C/ PÓ BIOABSORVÍVEL TAM G C/ 100  UNID. Marca: MEDIX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CX.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125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16,57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2.071,25</w:t>
            </w:r>
          </w:p>
        </w:tc>
      </w:tr>
      <w:tr w:rsidR="00057747" w:rsidRPr="008E75A7" w:rsidTr="00057747">
        <w:tc>
          <w:tcPr>
            <w:tcW w:w="578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404</w:t>
            </w:r>
          </w:p>
        </w:tc>
        <w:tc>
          <w:tcPr>
            <w:tcW w:w="937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003.038.606</w:t>
            </w:r>
          </w:p>
        </w:tc>
        <w:tc>
          <w:tcPr>
            <w:tcW w:w="4085" w:type="dxa"/>
          </w:tcPr>
          <w:p w:rsidR="00057747" w:rsidRPr="008E75A7" w:rsidRDefault="00057747" w:rsidP="00057747">
            <w:pPr>
              <w:pStyle w:val="ParagraphStyle"/>
              <w:jc w:val="both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PAPEL LENÇOL BRANCO 100% CELULOSE NÃO RECICLADO 70 X 50 BRANCO Marca: DESCARBOX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R</w:t>
            </w:r>
          </w:p>
        </w:tc>
        <w:tc>
          <w:tcPr>
            <w:tcW w:w="936" w:type="dxa"/>
          </w:tcPr>
          <w:p w:rsidR="00057747" w:rsidRPr="008E75A7" w:rsidRDefault="00057747" w:rsidP="00057747">
            <w:pPr>
              <w:pStyle w:val="Right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175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6,93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1.212,75</w:t>
            </w:r>
          </w:p>
        </w:tc>
      </w:tr>
      <w:tr w:rsidR="00057747" w:rsidRPr="008E75A7" w:rsidTr="00057747">
        <w:tc>
          <w:tcPr>
            <w:tcW w:w="8408" w:type="dxa"/>
            <w:gridSpan w:val="6"/>
          </w:tcPr>
          <w:p w:rsidR="00057747" w:rsidRPr="008E75A7" w:rsidRDefault="00057747" w:rsidP="00057747">
            <w:pPr>
              <w:pStyle w:val="ParagraphStyle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Total do Proponente</w:t>
            </w:r>
          </w:p>
        </w:tc>
        <w:tc>
          <w:tcPr>
            <w:tcW w:w="936" w:type="dxa"/>
          </w:tcPr>
          <w:p w:rsidR="00057747" w:rsidRPr="008E75A7" w:rsidRDefault="00057747" w:rsidP="002343EB">
            <w:pPr>
              <w:pStyle w:val="Right"/>
              <w:rPr>
                <w:rFonts w:ascii="Book Antiqua" w:hAnsi="Book Antiqua"/>
                <w:sz w:val="16"/>
                <w:szCs w:val="16"/>
              </w:rPr>
            </w:pPr>
            <w:r w:rsidRPr="008E75A7">
              <w:rPr>
                <w:rFonts w:ascii="Book Antiqua" w:hAnsi="Book Antiqua"/>
                <w:sz w:val="16"/>
                <w:szCs w:val="16"/>
              </w:rPr>
              <w:t>40.302,25</w:t>
            </w:r>
          </w:p>
        </w:tc>
      </w:tr>
    </w:tbl>
    <w:p w:rsidR="00057747" w:rsidRPr="00F42F9B" w:rsidRDefault="00057747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SEGUNDA – VIGÊNCIA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eastAsia="MS Mincho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eastAsia="MS Mincho" w:hAnsi="Consolas" w:cs="Consolas"/>
          <w:b/>
          <w:bCs/>
          <w:sz w:val="28"/>
          <w:szCs w:val="28"/>
        </w:rPr>
        <w:t xml:space="preserve">2.1 – </w:t>
      </w:r>
      <w:r w:rsidRPr="00F42F9B">
        <w:rPr>
          <w:rFonts w:ascii="Consolas" w:hAnsi="Consolas" w:cs="Consolas"/>
          <w:sz w:val="28"/>
          <w:szCs w:val="28"/>
        </w:rPr>
        <w:t xml:space="preserve">O prazo de vigência desta Ata de Registro de Preços é de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12 </w:t>
      </w:r>
      <w:r w:rsidRPr="00F42F9B">
        <w:rPr>
          <w:rFonts w:ascii="Consolas" w:hAnsi="Consolas" w:cs="Consolas"/>
          <w:sz w:val="28"/>
          <w:szCs w:val="28"/>
        </w:rPr>
        <w:t xml:space="preserve">(doze) </w:t>
      </w:r>
      <w:r w:rsidRPr="00F42F9B">
        <w:rPr>
          <w:rFonts w:ascii="Consolas" w:hAnsi="Consolas" w:cs="Consolas"/>
          <w:b/>
          <w:bCs/>
          <w:sz w:val="28"/>
          <w:szCs w:val="28"/>
        </w:rPr>
        <w:t>meses</w:t>
      </w:r>
      <w:r w:rsidRPr="00F42F9B">
        <w:rPr>
          <w:rFonts w:ascii="Consolas" w:hAnsi="Consolas" w:cs="Consolas"/>
          <w:sz w:val="28"/>
          <w:szCs w:val="28"/>
        </w:rPr>
        <w:t xml:space="preserve">, com início com a sua publicação no Diário Oficial do Município de </w:t>
      </w:r>
      <w:r w:rsidR="009861E2" w:rsidRPr="00F42F9B">
        <w:rPr>
          <w:rFonts w:ascii="Consolas" w:hAnsi="Consolas" w:cs="Consolas"/>
          <w:sz w:val="28"/>
          <w:szCs w:val="28"/>
        </w:rPr>
        <w:t>Pirajuí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TERCEIRA – OBRIGAÇÕES DA DETENTORA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sz w:val="28"/>
          <w:szCs w:val="28"/>
        </w:rPr>
        <w:t xml:space="preserve">Além das disposições constantes no Termo de Referência – Anexo I do Edital,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obriga-se a: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3.1 – </w:t>
      </w:r>
      <w:r w:rsidRPr="00F42F9B">
        <w:rPr>
          <w:rFonts w:ascii="Consolas" w:hAnsi="Consolas" w:cs="Consolas"/>
          <w:sz w:val="28"/>
          <w:szCs w:val="28"/>
        </w:rPr>
        <w:t xml:space="preserve">Contratar com a Administração deste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, nas condições previstas no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, e no preço registrado nesta Ata,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="00BC3D8B" w:rsidRPr="00F42F9B">
        <w:rPr>
          <w:rFonts w:ascii="Consolas" w:eastAsia="MS Mincho" w:hAnsi="Consolas" w:cs="Consolas"/>
          <w:bCs/>
          <w:sz w:val="28"/>
          <w:szCs w:val="28"/>
        </w:rPr>
        <w:t xml:space="preserve"> </w:t>
      </w:r>
      <w:r w:rsidRPr="00F42F9B">
        <w:rPr>
          <w:rFonts w:ascii="Consolas" w:hAnsi="Consolas" w:cs="Consolas"/>
          <w:sz w:val="28"/>
          <w:szCs w:val="28"/>
        </w:rPr>
        <w:t xml:space="preserve">objeto deste ajuste.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3.2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Manter durante toda a vigência desta Ata de Registro de Preços, compatibilidade com as obrigações assumidas, bem como todas as condições de habilitação e qualificação exigidas na licitação, apresentando documentação revalidada se algum documento perder a validade</w:t>
      </w:r>
      <w:r w:rsidRPr="00F42F9B">
        <w:rPr>
          <w:rFonts w:ascii="Consolas" w:hAnsi="Consolas" w:cs="Consolas"/>
          <w:bCs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3.3 –</w:t>
      </w:r>
      <w:r w:rsidRPr="00F42F9B">
        <w:rPr>
          <w:rFonts w:ascii="Consolas" w:hAnsi="Consolas" w:cs="Consolas"/>
          <w:sz w:val="28"/>
          <w:szCs w:val="28"/>
        </w:rPr>
        <w:t xml:space="preserve"> Satisfazer todos os requisitos, exigências e condições estabelecidas no Edital e seus anexos.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3.4 –</w:t>
      </w:r>
      <w:r w:rsidRPr="00F42F9B">
        <w:rPr>
          <w:rFonts w:ascii="Consolas" w:hAnsi="Consolas" w:cs="Consolas"/>
          <w:sz w:val="28"/>
          <w:szCs w:val="28"/>
        </w:rPr>
        <w:t xml:space="preserve"> Arcar com todas as despesas diretas e indiretas relacionadas ao cumprimento do objeto, inclusive carga e descarga e de frete referentes à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entrega</w:t>
      </w:r>
      <w:r w:rsidR="007B1911" w:rsidRPr="00F42F9B">
        <w:rPr>
          <w:rFonts w:ascii="Consolas" w:hAnsi="Consolas" w:cs="Consolas"/>
          <w:sz w:val="28"/>
          <w:szCs w:val="28"/>
        </w:rPr>
        <w:t>s</w:t>
      </w:r>
      <w:r w:rsidRPr="00F42F9B">
        <w:rPr>
          <w:rFonts w:ascii="Consolas" w:hAnsi="Consolas" w:cs="Consolas"/>
          <w:sz w:val="28"/>
          <w:szCs w:val="28"/>
        </w:rPr>
        <w:t xml:space="preserve">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, inclusive as decorrentes da devolução e reposição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recusados por não atenderem ao edital. </w:t>
      </w:r>
    </w:p>
    <w:p w:rsidR="00C863F2" w:rsidRDefault="00C863F2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3.5 – </w:t>
      </w:r>
      <w:r w:rsidRPr="00F42F9B">
        <w:rPr>
          <w:rFonts w:ascii="Consolas" w:hAnsi="Consolas" w:cs="Consolas"/>
          <w:sz w:val="28"/>
          <w:szCs w:val="28"/>
        </w:rPr>
        <w:t xml:space="preserve">Responder por quaisquer danos causados à Administração ou a terceiros, oriundos de sua culpa ou dolo durante o fornecimento do objeto deste termo, os quais não serão excluídos ou reduzidos em decorrência do acompanhamento exercido pelo </w:t>
      </w: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lastRenderedPageBreak/>
        <w:t>3.6 –</w:t>
      </w:r>
      <w:r w:rsidRPr="00F42F9B">
        <w:rPr>
          <w:rFonts w:ascii="Consolas" w:hAnsi="Consolas" w:cs="Consolas"/>
          <w:sz w:val="28"/>
          <w:szCs w:val="28"/>
        </w:rPr>
        <w:t xml:space="preserve"> Atender a toda legislação vigente (no âmbito federal, estadual e municipal), durante o fornecimento do objeto deste instrumento.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3.7 –</w:t>
      </w:r>
      <w:r w:rsidRPr="00F42F9B">
        <w:rPr>
          <w:rFonts w:ascii="Consolas" w:hAnsi="Consolas" w:cs="Consolas"/>
          <w:sz w:val="28"/>
          <w:szCs w:val="28"/>
        </w:rPr>
        <w:t xml:space="preserve"> Entregar 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 nos exatos termos constantes no Edital e na proposta ofertada, principalmente no tocante à unidade de fornecimento e à marca indicada, durante o certame licitatório, sob pena de recusa do recebimento.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3.8 – </w:t>
      </w:r>
      <w:r w:rsidRPr="00F42F9B">
        <w:rPr>
          <w:rFonts w:ascii="Consolas" w:hAnsi="Consolas" w:cs="Consolas"/>
          <w:sz w:val="28"/>
          <w:szCs w:val="28"/>
        </w:rPr>
        <w:t xml:space="preserve">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solicitado pelo responsável pelo acompanhamento e recebimento deste Registro de Preços e, ainda, na hipótese de substituição ou impedimento do administrador judicial, comunicá-lo imediatamente, por escrito.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CLÁUSULA QUARTA – OBRIGAÇÕES DO MUNICÍPIO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4.1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Comunicar à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sobre qualquer irregularidade no fornecimento dos </w:t>
      </w:r>
      <w:r w:rsidR="00A514D8" w:rsidRPr="00F42F9B">
        <w:rPr>
          <w:rFonts w:ascii="Consolas" w:hAnsi="Consolas" w:cs="Consolas"/>
          <w:sz w:val="28"/>
          <w:szCs w:val="28"/>
        </w:rPr>
        <w:t>materiais</w:t>
      </w:r>
      <w:r w:rsidRPr="00F42F9B">
        <w:rPr>
          <w:rFonts w:ascii="Consolas" w:hAnsi="Consolas" w:cs="Consolas"/>
          <w:sz w:val="28"/>
          <w:szCs w:val="28"/>
        </w:rPr>
        <w:t xml:space="preserve">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4.2 – </w:t>
      </w:r>
      <w:r w:rsidRPr="00F42F9B">
        <w:rPr>
          <w:rFonts w:ascii="Consolas" w:hAnsi="Consolas" w:cs="Consolas"/>
          <w:sz w:val="28"/>
          <w:szCs w:val="28"/>
        </w:rPr>
        <w:t>Efetuar o registro do licitante fornecedor e firmar a correspondente Ata de Registro de Preços.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4.3 –</w:t>
      </w:r>
      <w:r w:rsidRPr="00F42F9B">
        <w:rPr>
          <w:rFonts w:ascii="Consolas" w:hAnsi="Consolas" w:cs="Consolas"/>
          <w:sz w:val="28"/>
          <w:szCs w:val="28"/>
        </w:rPr>
        <w:t xml:space="preserve"> Aplicar as penalidades por descumprimento do pactuado na Ata de Registro de Preços</w:t>
      </w:r>
      <w:r w:rsidR="00417A7D" w:rsidRPr="00F42F9B">
        <w:rPr>
          <w:rFonts w:ascii="Consolas" w:hAnsi="Consolas" w:cs="Consolas"/>
          <w:sz w:val="28"/>
          <w:szCs w:val="28"/>
        </w:rPr>
        <w:t>.</w:t>
      </w:r>
    </w:p>
    <w:p w:rsidR="008C5474" w:rsidRPr="00F42F9B" w:rsidRDefault="008C5474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spacing w:after="0" w:line="240" w:lineRule="auto"/>
        <w:jc w:val="both"/>
        <w:rPr>
          <w:rStyle w:val="Forte"/>
          <w:rFonts w:ascii="Consolas" w:hAnsi="Consolas" w:cs="Consolas"/>
          <w:sz w:val="28"/>
          <w:szCs w:val="28"/>
        </w:rPr>
      </w:pPr>
      <w:r w:rsidRPr="00F42F9B">
        <w:rPr>
          <w:rStyle w:val="Forte"/>
          <w:rFonts w:ascii="Consolas" w:hAnsi="Consolas" w:cs="Consolas"/>
          <w:sz w:val="28"/>
          <w:szCs w:val="28"/>
        </w:rPr>
        <w:t>CLÁUSULA QUINTA – DA FISCALIZAÇÃO</w:t>
      </w:r>
    </w:p>
    <w:p w:rsidR="00050DDA" w:rsidRPr="00F42F9B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1C1B96" w:rsidRPr="00F42F9B" w:rsidRDefault="00050DDA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5.1 –</w:t>
      </w:r>
      <w:r w:rsidRPr="00F42F9B">
        <w:rPr>
          <w:rFonts w:ascii="Consolas" w:hAnsi="Consolas" w:cs="Consolas"/>
          <w:sz w:val="28"/>
          <w:szCs w:val="28"/>
        </w:rPr>
        <w:t xml:space="preserve"> </w:t>
      </w:r>
      <w:r w:rsidR="001C1B96" w:rsidRPr="00F42F9B">
        <w:rPr>
          <w:rFonts w:ascii="Consolas" w:hAnsi="Consolas" w:cs="Consolas"/>
          <w:sz w:val="28"/>
          <w:szCs w:val="28"/>
        </w:rPr>
        <w:t xml:space="preserve">Fica nomeada como gestora da Ata de Registro de Preços, </w:t>
      </w:r>
      <w:r w:rsidR="007F3625" w:rsidRPr="00F42F9B">
        <w:rPr>
          <w:rFonts w:ascii="Consolas" w:hAnsi="Consolas" w:cs="Consolas"/>
          <w:sz w:val="28"/>
          <w:szCs w:val="28"/>
        </w:rPr>
        <w:t xml:space="preserve">a </w:t>
      </w:r>
      <w:r w:rsidR="00FE776F" w:rsidRPr="00F42F9B">
        <w:rPr>
          <w:rFonts w:ascii="Consolas" w:hAnsi="Consolas" w:cs="Consolas"/>
          <w:sz w:val="28"/>
          <w:szCs w:val="28"/>
        </w:rPr>
        <w:t xml:space="preserve">Senhora </w:t>
      </w:r>
      <w:r w:rsidR="00FE776F" w:rsidRPr="00F42F9B">
        <w:rPr>
          <w:rFonts w:ascii="Consolas" w:hAnsi="Consolas" w:cs="Consolas"/>
          <w:bCs/>
          <w:sz w:val="28"/>
          <w:szCs w:val="28"/>
        </w:rPr>
        <w:t>Lilian Cristina Fernandes da Silva</w:t>
      </w:r>
      <w:r w:rsidR="00FE776F" w:rsidRPr="00F42F9B">
        <w:rPr>
          <w:rFonts w:ascii="Consolas" w:hAnsi="Consolas" w:cs="Consolas"/>
          <w:sz w:val="28"/>
          <w:szCs w:val="28"/>
        </w:rPr>
        <w:t xml:space="preserve">, Nutricionista e </w:t>
      </w:r>
      <w:r w:rsidR="00FE776F" w:rsidRPr="00F42F9B">
        <w:rPr>
          <w:rFonts w:ascii="Consolas" w:hAnsi="Consolas" w:cs="Consolas"/>
          <w:bCs/>
          <w:sz w:val="28"/>
          <w:szCs w:val="28"/>
        </w:rPr>
        <w:t>CPF nº 257.578.118-38</w:t>
      </w:r>
      <w:r w:rsidR="001C1B96" w:rsidRPr="00F42F9B">
        <w:rPr>
          <w:rFonts w:ascii="Consolas" w:hAnsi="Consolas" w:cs="Consolas"/>
          <w:bCs/>
          <w:sz w:val="28"/>
          <w:szCs w:val="28"/>
        </w:rPr>
        <w:t>.</w:t>
      </w:r>
      <w:r w:rsidR="001C1B96" w:rsidRPr="00F42F9B">
        <w:rPr>
          <w:rFonts w:ascii="Consolas" w:hAnsi="Consolas" w:cs="Consolas"/>
          <w:sz w:val="28"/>
          <w:szCs w:val="28"/>
        </w:rPr>
        <w:t xml:space="preserve"> </w:t>
      </w:r>
    </w:p>
    <w:p w:rsidR="001C1B96" w:rsidRPr="00F42F9B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Default="001C1B96" w:rsidP="001C1B96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 xml:space="preserve">5.1.1 – </w:t>
      </w:r>
      <w:r w:rsidRPr="00F42F9B">
        <w:rPr>
          <w:rFonts w:ascii="Consolas" w:hAnsi="Consolas" w:cs="Consolas"/>
          <w:sz w:val="28"/>
          <w:szCs w:val="28"/>
        </w:rPr>
        <w:t>No desempenho de suas atividades é assegurado a gestora da Ata de Registro de Preços o direito de verificar a perfeita execução em todos os termos e condições</w:t>
      </w:r>
      <w:r w:rsidR="00050DDA" w:rsidRPr="00F42F9B">
        <w:rPr>
          <w:rFonts w:ascii="Consolas" w:hAnsi="Consolas" w:cs="Consolas"/>
          <w:sz w:val="28"/>
          <w:szCs w:val="28"/>
        </w:rPr>
        <w:t>.</w:t>
      </w:r>
    </w:p>
    <w:p w:rsidR="00057747" w:rsidRDefault="00057747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7747" w:rsidRDefault="00057747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7747" w:rsidRDefault="00057747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7747" w:rsidRDefault="00057747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CLÁUSULA SEXTA – SANÇÕES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Aplicam-se a esta Ata de Registro de Preços e aos contratos decorrentes as sanções estipuladas nas Leis Federais nº 8.666/93 e nº 10.520/02, que a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DETENTORA </w:t>
      </w:r>
      <w:r w:rsidRPr="00F42F9B">
        <w:rPr>
          <w:rFonts w:ascii="Consolas" w:hAnsi="Consolas" w:cs="Consolas"/>
          <w:sz w:val="28"/>
          <w:szCs w:val="28"/>
        </w:rPr>
        <w:t xml:space="preserve">declara conhecer integralmente.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judicial, a convalidação em falência ensejará a imediata rescisão desta Ata de Registro de Preços, sem prejuízo da aplicação das demais cominações legais.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6.3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No caso de a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 estar em situação de recuperação extrajudicial, o descumprimento do plano de recuperação ensejará a imediata rescisão desta Ata de Registro de Preços, sem prejuízo da aplicação das demais cominações legais.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SÉTIMA – DISPOSIÇÕES GERAIS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Consideram-se partes integrantes deste ajuste, como se nele estivessem transcritos: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a)</w:t>
      </w:r>
      <w:r w:rsidRPr="00F42F9B">
        <w:rPr>
          <w:rFonts w:ascii="Consolas" w:hAnsi="Consolas" w:cs="Consolas"/>
          <w:sz w:val="28"/>
          <w:szCs w:val="28"/>
        </w:rPr>
        <w:t xml:space="preserve"> Edital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3647CF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 xml:space="preserve"> e seus Anexos;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b)</w:t>
      </w:r>
      <w:r w:rsidRPr="00F42F9B">
        <w:rPr>
          <w:rFonts w:ascii="Consolas" w:hAnsi="Consolas" w:cs="Consolas"/>
          <w:sz w:val="28"/>
          <w:szCs w:val="28"/>
        </w:rPr>
        <w:t xml:space="preserve"> Proposta(s) apresentada(s) pela(s) </w:t>
      </w:r>
      <w:r w:rsidRPr="00F42F9B">
        <w:rPr>
          <w:rFonts w:ascii="Consolas" w:hAnsi="Consolas" w:cs="Consolas"/>
          <w:b/>
          <w:sz w:val="28"/>
          <w:szCs w:val="28"/>
        </w:rPr>
        <w:t>DETENTORA</w:t>
      </w:r>
      <w:r w:rsidRPr="00F42F9B">
        <w:rPr>
          <w:rFonts w:ascii="Consolas" w:hAnsi="Consolas" w:cs="Consolas"/>
          <w:sz w:val="28"/>
          <w:szCs w:val="28"/>
        </w:rPr>
        <w:t xml:space="preserve">(S);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c)</w:t>
      </w:r>
      <w:r w:rsidRPr="00F42F9B">
        <w:rPr>
          <w:rFonts w:ascii="Consolas" w:hAnsi="Consolas" w:cs="Consolas"/>
          <w:sz w:val="28"/>
          <w:szCs w:val="28"/>
        </w:rPr>
        <w:t xml:space="preserve"> Ata da sessão do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PREGÃO (PRESENCIAL) N° 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0</w:t>
      </w:r>
      <w:r w:rsidR="004A0E6F" w:rsidRPr="00F42F9B">
        <w:rPr>
          <w:rFonts w:ascii="Consolas" w:hAnsi="Consolas" w:cs="Consolas"/>
          <w:b/>
          <w:bCs/>
          <w:sz w:val="28"/>
          <w:szCs w:val="28"/>
        </w:rPr>
        <w:t>3</w:t>
      </w:r>
      <w:r w:rsidR="002C5214" w:rsidRPr="00F42F9B">
        <w:rPr>
          <w:rFonts w:ascii="Consolas" w:hAnsi="Consolas" w:cs="Consolas"/>
          <w:b/>
          <w:bCs/>
          <w:sz w:val="28"/>
          <w:szCs w:val="28"/>
        </w:rPr>
        <w:t>9</w:t>
      </w:r>
      <w:r w:rsidR="004D443A" w:rsidRPr="00F42F9B">
        <w:rPr>
          <w:rFonts w:ascii="Consolas" w:hAnsi="Consolas" w:cs="Consolas"/>
          <w:b/>
          <w:bCs/>
          <w:sz w:val="28"/>
          <w:szCs w:val="28"/>
        </w:rPr>
        <w:t>/2019</w:t>
      </w:r>
      <w:r w:rsidRPr="00F42F9B">
        <w:rPr>
          <w:rFonts w:ascii="Consolas" w:hAnsi="Consolas" w:cs="Consolas"/>
          <w:sz w:val="28"/>
          <w:szCs w:val="28"/>
        </w:rPr>
        <w:t>.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7.2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A existência de preços registrados não obriga o </w:t>
      </w:r>
      <w:r w:rsidRPr="00F42F9B">
        <w:rPr>
          <w:rFonts w:ascii="Consolas" w:hAnsi="Consolas" w:cs="Consolas"/>
          <w:b/>
          <w:bCs/>
          <w:sz w:val="28"/>
          <w:szCs w:val="28"/>
        </w:rPr>
        <w:t xml:space="preserve">MUNICÍPIO </w:t>
      </w:r>
      <w:r w:rsidRPr="00F42F9B">
        <w:rPr>
          <w:rFonts w:ascii="Consolas" w:hAnsi="Consolas" w:cs="Consolas"/>
          <w:sz w:val="28"/>
          <w:szCs w:val="28"/>
        </w:rPr>
        <w:t xml:space="preserve">a firmar as contratações que deles poderão advir. </w:t>
      </w:r>
    </w:p>
    <w:p w:rsidR="00C564B6" w:rsidRPr="00F42F9B" w:rsidRDefault="00C564B6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CLÁUSULA OITAVA – FORO </w:t>
      </w: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Pr="00F42F9B" w:rsidRDefault="00050DDA" w:rsidP="00B94981">
      <w:pPr>
        <w:autoSpaceDE w:val="0"/>
        <w:autoSpaceDN w:val="0"/>
        <w:adjustRightInd w:val="0"/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 xml:space="preserve">8.1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 xml:space="preserve">O Foro competente para toda e qualquer ação decorrente da presente Ata de Registro de Preços é o Foro da Comarca de Pirajuí, Estado de São Paulo. </w:t>
      </w:r>
    </w:p>
    <w:p w:rsidR="00C564B6" w:rsidRDefault="00C564B6" w:rsidP="00B9498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863F2" w:rsidRDefault="00C863F2" w:rsidP="00B9498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C863F2" w:rsidRPr="00F42F9B" w:rsidRDefault="00C863F2" w:rsidP="00B94981">
      <w:pPr>
        <w:spacing w:after="0" w:line="240" w:lineRule="auto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050DDA" w:rsidRDefault="00050DDA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lastRenderedPageBreak/>
        <w:t xml:space="preserve">8.2 </w:t>
      </w:r>
      <w:r w:rsidRPr="00F42F9B">
        <w:rPr>
          <w:rFonts w:ascii="Consolas" w:hAnsi="Consolas" w:cs="Consolas"/>
          <w:b/>
          <w:sz w:val="28"/>
          <w:szCs w:val="28"/>
        </w:rPr>
        <w:t xml:space="preserve">– </w:t>
      </w:r>
      <w:r w:rsidRPr="00F42F9B">
        <w:rPr>
          <w:rFonts w:ascii="Consolas" w:hAnsi="Consolas" w:cs="Consolas"/>
          <w:sz w:val="28"/>
          <w:szCs w:val="28"/>
        </w:rPr>
        <w:t>Nada mais havendo a ser declarado, foi dada por encerrada a presente Ata que, lida e achada conforme, vai assinada pelas partes.</w:t>
      </w:r>
    </w:p>
    <w:p w:rsid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B94981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 DE PIRAJUÍ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CESAR HENRIQUE DA CUNHA FIALA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MUNICÍPIO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EB4EDD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EB4EDD">
        <w:rPr>
          <w:rFonts w:ascii="Consolas" w:hAnsi="Consolas" w:cs="Consolas"/>
          <w:b/>
          <w:sz w:val="28"/>
          <w:szCs w:val="28"/>
        </w:rPr>
        <w:t xml:space="preserve">EMPRESA </w:t>
      </w:r>
      <w:r w:rsidRPr="00EB4EDD">
        <w:rPr>
          <w:rFonts w:ascii="Consolas" w:hAnsi="Consolas" w:cs="Consolas"/>
          <w:b/>
          <w:bCs/>
          <w:sz w:val="28"/>
          <w:szCs w:val="28"/>
        </w:rPr>
        <w:t>PREVENÇÃO COMERCIAL HOSPITALAR LTDA.</w:t>
      </w:r>
    </w:p>
    <w:p w:rsidR="00F42F9B" w:rsidRPr="00F42F9B" w:rsidRDefault="00EB4EDD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  <w:r w:rsidRPr="00EB4EDD">
        <w:rPr>
          <w:rFonts w:ascii="Consolas" w:hAnsi="Consolas" w:cs="Consolas"/>
          <w:b/>
          <w:sz w:val="28"/>
          <w:szCs w:val="28"/>
        </w:rPr>
        <w:t>TÂNIA MARIA NUNES PEREIRA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Consolas" w:hAnsi="Consolas" w:cs="Consolas"/>
          <w:b/>
          <w:bCs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DETENTORA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b/>
          <w:bCs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  <w:r w:rsidRPr="00F42F9B">
        <w:rPr>
          <w:rFonts w:ascii="Consolas" w:hAnsi="Consolas" w:cs="Consolas"/>
          <w:b/>
          <w:bCs/>
          <w:sz w:val="28"/>
          <w:szCs w:val="28"/>
        </w:rPr>
        <w:t>TESTEMUNHAS</w:t>
      </w:r>
      <w:r w:rsidRPr="00F42F9B">
        <w:rPr>
          <w:rFonts w:ascii="Consolas" w:hAnsi="Consolas" w:cs="Consolas"/>
          <w:sz w:val="28"/>
          <w:szCs w:val="28"/>
        </w:rPr>
        <w:t>:</w:t>
      </w: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Consolas" w:hAnsi="Consolas" w:cs="Consolas"/>
          <w:sz w:val="28"/>
          <w:szCs w:val="28"/>
        </w:rPr>
      </w:pPr>
    </w:p>
    <w:tbl>
      <w:tblPr>
        <w:tblW w:w="103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5245"/>
      </w:tblGrid>
      <w:tr w:rsidR="00F42F9B" w:rsidRPr="00F42F9B" w:rsidTr="00204590">
        <w:trPr>
          <w:jc w:val="center"/>
        </w:trPr>
        <w:tc>
          <w:tcPr>
            <w:tcW w:w="5136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MARCUS VINICIUS C. DA SILVA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n-US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n-US"/>
              </w:rPr>
              <w:t>CPF 360.724.808-70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hideMark/>
          </w:tcPr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eastAsia="Times New Roman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</w:rPr>
              <w:t>DUCIELE DA SILVA N. DE MELO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/>
                <w:bCs/>
                <w:sz w:val="28"/>
                <w:szCs w:val="28"/>
                <w:lang w:val="es-ES_tradnl"/>
              </w:rPr>
              <w:t>DIGITADORA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  <w:lang w:val="es-ES_tradnl"/>
              </w:rPr>
              <w:t>RG 35.796.208-4 SSP/SP</w:t>
            </w:r>
          </w:p>
          <w:p w:rsidR="00F42F9B" w:rsidRPr="00F42F9B" w:rsidRDefault="00F42F9B" w:rsidP="00204590">
            <w:pPr>
              <w:spacing w:after="0" w:line="240" w:lineRule="auto"/>
              <w:ind w:right="-2"/>
              <w:jc w:val="center"/>
              <w:rPr>
                <w:rFonts w:ascii="Consolas" w:hAnsi="Consolas" w:cs="Consolas"/>
                <w:b/>
                <w:bCs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>CPF 294.862.448-71</w:t>
            </w:r>
          </w:p>
        </w:tc>
      </w:tr>
    </w:tbl>
    <w:p w:rsidR="00F42F9B" w:rsidRPr="00F42F9B" w:rsidRDefault="00F42F9B" w:rsidP="00F42F9B">
      <w:pPr>
        <w:spacing w:after="0" w:line="240" w:lineRule="auto"/>
        <w:ind w:right="-2"/>
        <w:rPr>
          <w:rFonts w:ascii="Consolas" w:hAnsi="Consolas" w:cs="Consolas"/>
          <w:b/>
          <w:sz w:val="28"/>
          <w:szCs w:val="28"/>
        </w:rPr>
      </w:pPr>
      <w:r w:rsidRPr="00F42F9B">
        <w:rPr>
          <w:rFonts w:ascii="Consolas" w:hAnsi="Consolas" w:cs="Consolas"/>
          <w:b/>
          <w:sz w:val="28"/>
          <w:szCs w:val="28"/>
        </w:rPr>
        <w:t>GESTORA DA ATA DE REGISTRO DE PREÇOS:</w:t>
      </w: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p w:rsidR="00F42F9B" w:rsidRPr="00F42F9B" w:rsidRDefault="00F42F9B" w:rsidP="00F42F9B">
      <w:pPr>
        <w:spacing w:after="0" w:line="240" w:lineRule="auto"/>
        <w:ind w:right="-2"/>
        <w:jc w:val="center"/>
        <w:rPr>
          <w:rFonts w:ascii="Consolas" w:hAnsi="Consolas" w:cs="Consolas"/>
          <w:b/>
          <w:sz w:val="28"/>
          <w:szCs w:val="28"/>
        </w:rPr>
      </w:pPr>
    </w:p>
    <w:tbl>
      <w:tblPr>
        <w:tblStyle w:val="Tabelacomgrade"/>
        <w:tblW w:w="99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F42F9B" w:rsidRPr="00F42F9B" w:rsidTr="00204590">
        <w:trPr>
          <w:jc w:val="center"/>
        </w:trPr>
        <w:tc>
          <w:tcPr>
            <w:tcW w:w="9920" w:type="dxa"/>
          </w:tcPr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DENISE GUIMARÃES DE OLIVEIRA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/>
                <w:sz w:val="28"/>
                <w:szCs w:val="28"/>
              </w:rPr>
              <w:t>DIRETORA DE DIVISÃO DE SAÚDE</w:t>
            </w:r>
          </w:p>
          <w:p w:rsidR="00F42F9B" w:rsidRPr="00F42F9B" w:rsidRDefault="00F42F9B" w:rsidP="00204590">
            <w:pPr>
              <w:ind w:right="-2"/>
              <w:jc w:val="center"/>
              <w:rPr>
                <w:rFonts w:ascii="Consolas" w:hAnsi="Consolas" w:cs="Consolas"/>
                <w:sz w:val="28"/>
                <w:szCs w:val="28"/>
              </w:rPr>
            </w:pPr>
            <w:r w:rsidRPr="00F42F9B">
              <w:rPr>
                <w:rFonts w:ascii="Consolas" w:hAnsi="Consolas" w:cs="Consolas"/>
                <w:bCs/>
                <w:sz w:val="28"/>
                <w:szCs w:val="28"/>
              </w:rPr>
              <w:t xml:space="preserve">CPF nº. </w:t>
            </w:r>
            <w:r w:rsidRPr="00F42F9B">
              <w:rPr>
                <w:rFonts w:ascii="Consolas" w:hAnsi="Consolas" w:cs="Consolas"/>
                <w:sz w:val="28"/>
                <w:szCs w:val="28"/>
              </w:rPr>
              <w:t>405.834.448-22</w:t>
            </w:r>
          </w:p>
        </w:tc>
      </w:tr>
    </w:tbl>
    <w:p w:rsidR="00F42F9B" w:rsidRPr="00F42F9B" w:rsidRDefault="00F42F9B" w:rsidP="00F42F9B">
      <w:pPr>
        <w:ind w:right="-2"/>
        <w:jc w:val="center"/>
        <w:rPr>
          <w:rFonts w:ascii="Consolas" w:hAnsi="Consolas"/>
        </w:rPr>
      </w:pPr>
    </w:p>
    <w:p w:rsidR="00F42F9B" w:rsidRDefault="00F42F9B" w:rsidP="00670EDF">
      <w:pPr>
        <w:spacing w:after="0" w:line="240" w:lineRule="auto"/>
        <w:jc w:val="both"/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F42F9B" w:rsidRPr="00F42F9B" w:rsidRDefault="00F42F9B" w:rsidP="00F42F9B">
      <w:pPr>
        <w:rPr>
          <w:rFonts w:ascii="Consolas" w:hAnsi="Consolas" w:cs="Consolas"/>
          <w:sz w:val="28"/>
          <w:szCs w:val="28"/>
        </w:rPr>
      </w:pPr>
    </w:p>
    <w:p w:rsidR="00050DDA" w:rsidRPr="00F42F9B" w:rsidRDefault="00F42F9B" w:rsidP="00F42F9B">
      <w:pPr>
        <w:tabs>
          <w:tab w:val="left" w:pos="5940"/>
        </w:tabs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ab/>
      </w:r>
      <w:bookmarkStart w:id="0" w:name="_GoBack"/>
      <w:bookmarkEnd w:id="0"/>
    </w:p>
    <w:sectPr w:rsidR="00050DDA" w:rsidRPr="00F42F9B" w:rsidSect="005B4A97">
      <w:headerReference w:type="default" r:id="rId8"/>
      <w:footerReference w:type="default" r:id="rId9"/>
      <w:pgSz w:w="11906" w:h="16838"/>
      <w:pgMar w:top="2268" w:right="851" w:bottom="737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2B" w:rsidRDefault="00544C2B" w:rsidP="00BD0343">
      <w:pPr>
        <w:spacing w:after="0" w:line="240" w:lineRule="auto"/>
      </w:pPr>
      <w:r>
        <w:separator/>
      </w:r>
    </w:p>
  </w:endnote>
  <w:endnote w:type="continuationSeparator" w:id="0">
    <w:p w:rsidR="00544C2B" w:rsidRDefault="00544C2B" w:rsidP="00BD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214" w:rsidRPr="00F42F9B" w:rsidRDefault="00F42F9B" w:rsidP="002A0BCC">
    <w:pPr>
      <w:pStyle w:val="Rodap"/>
      <w:jc w:val="center"/>
      <w:rPr>
        <w:rFonts w:ascii="Consolas" w:hAnsi="Consolas"/>
        <w:b/>
        <w:sz w:val="16"/>
        <w:szCs w:val="16"/>
      </w:rPr>
    </w:pPr>
    <w:r w:rsidRPr="00F42F9B">
      <w:rPr>
        <w:rFonts w:ascii="Consolas" w:hAnsi="Consolas"/>
        <w:b/>
        <w:sz w:val="16"/>
        <w:szCs w:val="16"/>
      </w:rPr>
      <w:t>Ata de Registro de Preços</w:t>
    </w:r>
    <w:r w:rsidR="002C5214" w:rsidRPr="00F42F9B">
      <w:rPr>
        <w:rFonts w:ascii="Consolas" w:hAnsi="Consolas"/>
        <w:b/>
        <w:sz w:val="16"/>
        <w:szCs w:val="16"/>
      </w:rPr>
      <w:t xml:space="preserve"> nº 0</w:t>
    </w:r>
    <w:r w:rsidR="00EB4EDD">
      <w:rPr>
        <w:rFonts w:ascii="Consolas" w:hAnsi="Consolas"/>
        <w:b/>
        <w:sz w:val="16"/>
        <w:szCs w:val="16"/>
      </w:rPr>
      <w:t>04</w:t>
    </w:r>
    <w:r w:rsidR="002C5214" w:rsidRPr="00F42F9B">
      <w:rPr>
        <w:rFonts w:ascii="Consolas" w:hAnsi="Consolas"/>
        <w:b/>
        <w:sz w:val="16"/>
        <w:szCs w:val="16"/>
      </w:rPr>
      <w:t>/20</w:t>
    </w:r>
    <w:r w:rsidRPr="00F42F9B">
      <w:rPr>
        <w:rFonts w:ascii="Consolas" w:hAnsi="Consolas"/>
        <w:b/>
        <w:sz w:val="16"/>
        <w:szCs w:val="16"/>
      </w:rPr>
      <w:t>20</w:t>
    </w:r>
    <w:r w:rsidR="002C5214" w:rsidRPr="00F42F9B">
      <w:rPr>
        <w:rFonts w:ascii="Consolas" w:hAnsi="Consolas"/>
        <w:b/>
        <w:sz w:val="16"/>
        <w:szCs w:val="16"/>
      </w:rPr>
      <w:t xml:space="preserve"> –</w:t>
    </w:r>
    <w:sdt>
      <w:sdtPr>
        <w:rPr>
          <w:rFonts w:ascii="Consolas" w:hAnsi="Consolas"/>
          <w:b/>
          <w:sz w:val="16"/>
          <w:szCs w:val="16"/>
        </w:rPr>
        <w:id w:val="7066473"/>
        <w:docPartObj>
          <w:docPartGallery w:val="Page Numbers (Bottom of Page)"/>
          <w:docPartUnique/>
        </w:docPartObj>
      </w:sdtPr>
      <w:sdtEndPr/>
      <w:sdtContent>
        <w:r w:rsidR="002C5214" w:rsidRPr="00F42F9B">
          <w:rPr>
            <w:rFonts w:ascii="Consolas" w:hAnsi="Consolas"/>
            <w:b/>
            <w:sz w:val="16"/>
            <w:szCs w:val="16"/>
          </w:rPr>
          <w:t xml:space="preserve"> Fls. 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begin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instrText xml:space="preserve"> PAGE   \* MERGEFORMAT </w:instrTex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separate"/>
        </w:r>
        <w:r w:rsidR="00057747">
          <w:rPr>
            <w:rFonts w:ascii="Consolas" w:hAnsi="Consolas" w:cs="Consolas"/>
            <w:b/>
            <w:noProof/>
            <w:sz w:val="16"/>
            <w:szCs w:val="16"/>
          </w:rPr>
          <w:t>2</w:t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fldChar w:fldCharType="end"/>
        </w:r>
        <w:r w:rsidR="002C5214" w:rsidRPr="00F42F9B">
          <w:rPr>
            <w:rFonts w:ascii="Consolas" w:hAnsi="Consolas" w:cs="Consolas"/>
            <w:b/>
            <w:sz w:val="16"/>
            <w:szCs w:val="16"/>
          </w:rPr>
          <w:t>/</w:t>
        </w:r>
        <w:r w:rsidR="00057747">
          <w:rPr>
            <w:rFonts w:ascii="Consolas" w:hAnsi="Consolas" w:cs="Consolas"/>
            <w:b/>
            <w:sz w:val="16"/>
            <w:szCs w:val="16"/>
          </w:rPr>
          <w:t>6</w:t>
        </w:r>
      </w:sdtContent>
    </w:sdt>
  </w:p>
  <w:p w:rsidR="002C5214" w:rsidRPr="00043C58" w:rsidRDefault="002C5214" w:rsidP="005B4A97">
    <w:pPr>
      <w:pStyle w:val="Cabealh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2B" w:rsidRDefault="00544C2B" w:rsidP="00BD0343">
      <w:pPr>
        <w:spacing w:after="0" w:line="240" w:lineRule="auto"/>
      </w:pPr>
      <w:r>
        <w:separator/>
      </w:r>
    </w:p>
  </w:footnote>
  <w:footnote w:type="continuationSeparator" w:id="0">
    <w:p w:rsidR="00544C2B" w:rsidRDefault="00544C2B" w:rsidP="00BD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3" w:type="pct"/>
      <w:jc w:val="center"/>
      <w:shd w:val="clear" w:color="auto" w:fill="FFFFFF"/>
      <w:tblLook w:val="04A0" w:firstRow="1" w:lastRow="0" w:firstColumn="1" w:lastColumn="0" w:noHBand="0" w:noVBand="1"/>
    </w:tblPr>
    <w:tblGrid>
      <w:gridCol w:w="1446"/>
      <w:gridCol w:w="7876"/>
    </w:tblGrid>
    <w:tr w:rsidR="002C5214" w:rsidRPr="0040340E" w:rsidTr="003C54E1">
      <w:trPr>
        <w:trHeight w:val="1689"/>
        <w:jc w:val="center"/>
      </w:trPr>
      <w:tc>
        <w:tcPr>
          <w:tcW w:w="516" w:type="pct"/>
          <w:shd w:val="clear" w:color="auto" w:fill="FFFFFF"/>
        </w:tcPr>
        <w:p w:rsidR="002C5214" w:rsidRPr="00925B34" w:rsidRDefault="002C5214" w:rsidP="005B4A97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925B34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8240" behindDoc="0" locked="0" layoutInCell="1" allowOverlap="1" wp14:anchorId="682A2D6A" wp14:editId="351D2CE0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84" w:type="pct"/>
          <w:shd w:val="clear" w:color="auto" w:fill="FFFFFF"/>
        </w:tcPr>
        <w:p w:rsidR="002C5214" w:rsidRPr="00053EBD" w:rsidRDefault="002C5214" w:rsidP="005B4A97">
          <w:pPr>
            <w:pStyle w:val="Ttulo1"/>
            <w:spacing w:line="276" w:lineRule="auto"/>
            <w:jc w:val="center"/>
            <w:rPr>
              <w:sz w:val="60"/>
              <w:szCs w:val="60"/>
            </w:rPr>
          </w:pPr>
          <w:r>
            <w:rPr>
              <w:rFonts w:ascii="Old English Text MT" w:hAnsi="Old English Text MT"/>
              <w:sz w:val="60"/>
              <w:szCs w:val="60"/>
            </w:rPr>
            <w:t>Município</w:t>
          </w:r>
          <w:r w:rsidRPr="001D5726">
            <w:rPr>
              <w:rFonts w:ascii="Old English Text MT" w:hAnsi="Old English Text MT"/>
              <w:sz w:val="60"/>
              <w:szCs w:val="60"/>
            </w:rPr>
            <w:t xml:space="preserve"> de Pirajuí</w:t>
          </w:r>
        </w:p>
        <w:p w:rsidR="002C5214" w:rsidRPr="00053EBD" w:rsidRDefault="002C5214" w:rsidP="005B4A97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2C5214" w:rsidRDefault="002C5214" w:rsidP="005B4A97">
          <w:pPr>
            <w:pStyle w:val="Cabealho"/>
            <w:spacing w:line="276" w:lineRule="auto"/>
            <w:jc w:val="center"/>
            <w:rPr>
              <w:i/>
              <w:sz w:val="18"/>
              <w:szCs w:val="18"/>
            </w:rPr>
          </w:pPr>
          <w:r w:rsidRPr="001808C7">
            <w:rPr>
              <w:i/>
              <w:sz w:val="18"/>
              <w:szCs w:val="18"/>
            </w:rPr>
            <w:t xml:space="preserve">Praça Dr. Pedro da Rocha Braga, 116 - Centro - </w:t>
          </w:r>
          <w:r w:rsidRPr="00046842">
            <w:rPr>
              <w:i/>
              <w:sz w:val="18"/>
              <w:szCs w:val="18"/>
            </w:rPr>
            <w:t>Tel: (14) 3572-822</w:t>
          </w:r>
          <w:r>
            <w:rPr>
              <w:i/>
              <w:sz w:val="18"/>
              <w:szCs w:val="18"/>
            </w:rPr>
            <w:t>9</w:t>
          </w:r>
          <w:r w:rsidRPr="00046842">
            <w:rPr>
              <w:i/>
              <w:sz w:val="18"/>
              <w:szCs w:val="18"/>
            </w:rPr>
            <w:t xml:space="preserve"> - Ramal </w:t>
          </w:r>
          <w:r>
            <w:rPr>
              <w:i/>
              <w:sz w:val="18"/>
              <w:szCs w:val="18"/>
            </w:rPr>
            <w:t>8218</w:t>
          </w:r>
        </w:p>
        <w:p w:rsidR="002C5214" w:rsidRPr="00925B34" w:rsidRDefault="002C5214" w:rsidP="0068395E">
          <w:pPr>
            <w:pStyle w:val="Cabealho"/>
            <w:spacing w:line="276" w:lineRule="auto"/>
            <w:jc w:val="center"/>
            <w:rPr>
              <w:rFonts w:ascii="Old English Text MT" w:hAnsi="Old English Text MT"/>
              <w:outline/>
              <w:color w:val="000000"/>
              <w:sz w:val="56"/>
              <w:szCs w:val="5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Verdana" w:hAnsi="Verdana"/>
              <w:b/>
              <w:noProof/>
              <w:sz w:val="16"/>
              <w:szCs w:val="16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0" layoutInCell="1" allowOverlap="1" wp14:anchorId="31BA6374" wp14:editId="568619A7">
                    <wp:simplePos x="0" y="0"/>
                    <wp:positionH relativeFrom="column">
                      <wp:posOffset>-1105535</wp:posOffset>
                    </wp:positionH>
                    <wp:positionV relativeFrom="paragraph">
                      <wp:posOffset>233680</wp:posOffset>
                    </wp:positionV>
                    <wp:extent cx="6107430" cy="0"/>
                    <wp:effectExtent l="0" t="0" r="26670" b="19050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743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2FFF9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-87.05pt;margin-top:18.4pt;width:480.9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" strokeweight="1pt"/>
                </w:pict>
              </mc:Fallback>
            </mc:AlternateContent>
          </w:r>
          <w:r w:rsidRPr="0040340E">
            <w:rPr>
              <w:i/>
              <w:sz w:val="18"/>
              <w:szCs w:val="18"/>
            </w:rPr>
            <w:t>CEP 16.600-000 - Pirajuí/SP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>-</w:t>
          </w:r>
          <w:r>
            <w:rPr>
              <w:i/>
              <w:sz w:val="18"/>
              <w:szCs w:val="18"/>
            </w:rPr>
            <w:t xml:space="preserve"> </w:t>
          </w:r>
          <w:r w:rsidRPr="0040340E">
            <w:rPr>
              <w:i/>
              <w:sz w:val="18"/>
              <w:szCs w:val="18"/>
            </w:rPr>
            <w:t xml:space="preserve">CNPJ: 44.555.027/0001-16 </w:t>
          </w:r>
          <w:r w:rsidRPr="0040340E">
            <w:rPr>
              <w:i/>
              <w:color w:val="000000"/>
              <w:sz w:val="18"/>
              <w:szCs w:val="18"/>
            </w:rPr>
            <w:t>-</w:t>
          </w:r>
          <w:r>
            <w:rPr>
              <w:i/>
              <w:color w:val="000000"/>
              <w:sz w:val="18"/>
              <w:szCs w:val="18"/>
            </w:rPr>
            <w:t xml:space="preserve"> </w:t>
          </w:r>
          <w:r w:rsidRPr="0040340E">
            <w:rPr>
              <w:i/>
              <w:color w:val="000000"/>
              <w:sz w:val="18"/>
              <w:szCs w:val="18"/>
            </w:rPr>
            <w:t xml:space="preserve">e-mail: </w:t>
          </w:r>
          <w:r w:rsidRPr="00042CE9">
            <w:rPr>
              <w:i/>
              <w:color w:val="000000"/>
              <w:sz w:val="18"/>
              <w:szCs w:val="18"/>
            </w:rPr>
            <w:t>licitacao@pirajui.sp.gov.br</w:t>
          </w:r>
        </w:p>
      </w:tc>
    </w:tr>
  </w:tbl>
  <w:p w:rsidR="002C5214" w:rsidRPr="0040340E" w:rsidRDefault="002C5214" w:rsidP="003C54E1">
    <w:pPr>
      <w:pStyle w:val="Cabealho"/>
      <w:spacing w:line="276" w:lineRule="auto"/>
      <w:rPr>
        <w:rFonts w:ascii="Verdana" w:hAnsi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76ED2"/>
    <w:multiLevelType w:val="hybridMultilevel"/>
    <w:tmpl w:val="5B6CD88C"/>
    <w:lvl w:ilvl="0" w:tplc="FC141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502C4E">
      <w:numFmt w:val="none"/>
      <w:lvlText w:val=""/>
      <w:lvlJc w:val="left"/>
      <w:pPr>
        <w:tabs>
          <w:tab w:val="num" w:pos="360"/>
        </w:tabs>
      </w:pPr>
    </w:lvl>
    <w:lvl w:ilvl="2" w:tplc="FB347E9E">
      <w:numFmt w:val="none"/>
      <w:lvlText w:val=""/>
      <w:lvlJc w:val="left"/>
      <w:pPr>
        <w:tabs>
          <w:tab w:val="num" w:pos="360"/>
        </w:tabs>
      </w:pPr>
    </w:lvl>
    <w:lvl w:ilvl="3" w:tplc="04B6180C">
      <w:numFmt w:val="none"/>
      <w:lvlText w:val=""/>
      <w:lvlJc w:val="left"/>
      <w:pPr>
        <w:tabs>
          <w:tab w:val="num" w:pos="360"/>
        </w:tabs>
      </w:pPr>
    </w:lvl>
    <w:lvl w:ilvl="4" w:tplc="CB74B5B6">
      <w:numFmt w:val="none"/>
      <w:lvlText w:val=""/>
      <w:lvlJc w:val="left"/>
      <w:pPr>
        <w:tabs>
          <w:tab w:val="num" w:pos="360"/>
        </w:tabs>
      </w:pPr>
    </w:lvl>
    <w:lvl w:ilvl="5" w:tplc="79A63DEE">
      <w:numFmt w:val="none"/>
      <w:lvlText w:val=""/>
      <w:lvlJc w:val="left"/>
      <w:pPr>
        <w:tabs>
          <w:tab w:val="num" w:pos="360"/>
        </w:tabs>
      </w:pPr>
    </w:lvl>
    <w:lvl w:ilvl="6" w:tplc="3208B4D0">
      <w:numFmt w:val="none"/>
      <w:lvlText w:val=""/>
      <w:lvlJc w:val="left"/>
      <w:pPr>
        <w:tabs>
          <w:tab w:val="num" w:pos="360"/>
        </w:tabs>
      </w:pPr>
    </w:lvl>
    <w:lvl w:ilvl="7" w:tplc="3E3ABB56">
      <w:numFmt w:val="none"/>
      <w:lvlText w:val=""/>
      <w:lvlJc w:val="left"/>
      <w:pPr>
        <w:tabs>
          <w:tab w:val="num" w:pos="360"/>
        </w:tabs>
      </w:pPr>
    </w:lvl>
    <w:lvl w:ilvl="8" w:tplc="7542DAB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D065680"/>
    <w:multiLevelType w:val="hybridMultilevel"/>
    <w:tmpl w:val="9AE26208"/>
    <w:lvl w:ilvl="0" w:tplc="7E54FE7C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A2F19"/>
    <w:multiLevelType w:val="hybridMultilevel"/>
    <w:tmpl w:val="15FCE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CBA3015"/>
    <w:multiLevelType w:val="hybridMultilevel"/>
    <w:tmpl w:val="DF62613C"/>
    <w:lvl w:ilvl="0" w:tplc="95B02D6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6E760">
      <w:start w:val="3"/>
      <w:numFmt w:val="decimalZero"/>
      <w:lvlText w:val="%2)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 w:tplc="C7ACBB10">
      <w:start w:val="3"/>
      <w:numFmt w:val="decimalZero"/>
      <w:lvlText w:val="%3-"/>
      <w:lvlJc w:val="left"/>
      <w:pPr>
        <w:tabs>
          <w:tab w:val="num" w:pos="2415"/>
        </w:tabs>
        <w:ind w:left="2415" w:hanging="435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71B28"/>
    <w:multiLevelType w:val="hybridMultilevel"/>
    <w:tmpl w:val="668ED8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B0C"/>
    <w:multiLevelType w:val="hybridMultilevel"/>
    <w:tmpl w:val="549C69E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9243E"/>
    <w:multiLevelType w:val="hybridMultilevel"/>
    <w:tmpl w:val="FFF4C578"/>
    <w:lvl w:ilvl="0" w:tplc="583AFD0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4D21BC"/>
    <w:multiLevelType w:val="hybridMultilevel"/>
    <w:tmpl w:val="443E81CE"/>
    <w:lvl w:ilvl="0" w:tplc="4F142E2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E48F8">
      <w:numFmt w:val="none"/>
      <w:lvlText w:val=""/>
      <w:lvlJc w:val="left"/>
      <w:pPr>
        <w:tabs>
          <w:tab w:val="num" w:pos="360"/>
        </w:tabs>
      </w:pPr>
    </w:lvl>
    <w:lvl w:ilvl="2" w:tplc="DD48A4C4">
      <w:numFmt w:val="none"/>
      <w:lvlText w:val=""/>
      <w:lvlJc w:val="left"/>
      <w:pPr>
        <w:tabs>
          <w:tab w:val="num" w:pos="360"/>
        </w:tabs>
      </w:pPr>
    </w:lvl>
    <w:lvl w:ilvl="3" w:tplc="91F62DD6">
      <w:numFmt w:val="none"/>
      <w:lvlText w:val=""/>
      <w:lvlJc w:val="left"/>
      <w:pPr>
        <w:tabs>
          <w:tab w:val="num" w:pos="360"/>
        </w:tabs>
      </w:pPr>
    </w:lvl>
    <w:lvl w:ilvl="4" w:tplc="EB328E86">
      <w:numFmt w:val="none"/>
      <w:lvlText w:val=""/>
      <w:lvlJc w:val="left"/>
      <w:pPr>
        <w:tabs>
          <w:tab w:val="num" w:pos="360"/>
        </w:tabs>
      </w:pPr>
    </w:lvl>
    <w:lvl w:ilvl="5" w:tplc="5720C6C6">
      <w:numFmt w:val="none"/>
      <w:lvlText w:val=""/>
      <w:lvlJc w:val="left"/>
      <w:pPr>
        <w:tabs>
          <w:tab w:val="num" w:pos="360"/>
        </w:tabs>
      </w:pPr>
    </w:lvl>
    <w:lvl w:ilvl="6" w:tplc="0CA2DE26">
      <w:numFmt w:val="none"/>
      <w:lvlText w:val=""/>
      <w:lvlJc w:val="left"/>
      <w:pPr>
        <w:tabs>
          <w:tab w:val="num" w:pos="360"/>
        </w:tabs>
      </w:pPr>
    </w:lvl>
    <w:lvl w:ilvl="7" w:tplc="E9FACEF2">
      <w:numFmt w:val="none"/>
      <w:lvlText w:val=""/>
      <w:lvlJc w:val="left"/>
      <w:pPr>
        <w:tabs>
          <w:tab w:val="num" w:pos="360"/>
        </w:tabs>
      </w:pPr>
    </w:lvl>
    <w:lvl w:ilvl="8" w:tplc="9892B8D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2B3B21CD"/>
    <w:multiLevelType w:val="hybridMultilevel"/>
    <w:tmpl w:val="5CFC8C76"/>
    <w:lvl w:ilvl="0" w:tplc="EF10FC5E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D568C"/>
    <w:multiLevelType w:val="hybridMultilevel"/>
    <w:tmpl w:val="BFB8ABBC"/>
    <w:lvl w:ilvl="0" w:tplc="27B0E4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4561A"/>
    <w:multiLevelType w:val="hybridMultilevel"/>
    <w:tmpl w:val="6930E7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4118D3"/>
    <w:multiLevelType w:val="hybridMultilevel"/>
    <w:tmpl w:val="01987A48"/>
    <w:lvl w:ilvl="0" w:tplc="9488A8AA">
      <w:start w:val="4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0D2B790">
      <w:start w:val="5"/>
      <w:numFmt w:val="decimalZero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B136C7"/>
    <w:multiLevelType w:val="hybridMultilevel"/>
    <w:tmpl w:val="D65AEFCC"/>
    <w:lvl w:ilvl="0" w:tplc="FC781D0C">
      <w:start w:val="2"/>
      <w:numFmt w:val="decimalZero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C497B"/>
    <w:multiLevelType w:val="hybridMultilevel"/>
    <w:tmpl w:val="28F22F50"/>
    <w:lvl w:ilvl="0" w:tplc="40D82E8C">
      <w:start w:val="5"/>
      <w:numFmt w:val="decimalZero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CA7D37"/>
    <w:multiLevelType w:val="hybridMultilevel"/>
    <w:tmpl w:val="2D7AF7E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B6971"/>
    <w:multiLevelType w:val="multilevel"/>
    <w:tmpl w:val="61046C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3048"/>
    <w:multiLevelType w:val="multilevel"/>
    <w:tmpl w:val="C8A2A50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49674AA4"/>
    <w:multiLevelType w:val="hybridMultilevel"/>
    <w:tmpl w:val="E77C02F4"/>
    <w:lvl w:ilvl="0" w:tplc="B1FE0F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FA35C8"/>
    <w:multiLevelType w:val="hybridMultilevel"/>
    <w:tmpl w:val="194AA61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74882"/>
    <w:multiLevelType w:val="hybridMultilevel"/>
    <w:tmpl w:val="EDAC5E8C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DD2308C"/>
    <w:multiLevelType w:val="hybridMultilevel"/>
    <w:tmpl w:val="B4D4C880"/>
    <w:lvl w:ilvl="0" w:tplc="00F64836">
      <w:start w:val="2"/>
      <w:numFmt w:val="decimalZero"/>
      <w:lvlText w:val="%1"/>
      <w:lvlJc w:val="left"/>
      <w:pPr>
        <w:tabs>
          <w:tab w:val="num" w:pos="2604"/>
        </w:tabs>
        <w:ind w:left="2604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0" w15:restartNumberingAfterBreak="0">
    <w:nsid w:val="59D63237"/>
    <w:multiLevelType w:val="multilevel"/>
    <w:tmpl w:val="45CE7AF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A10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602E7FD9"/>
    <w:multiLevelType w:val="hybridMultilevel"/>
    <w:tmpl w:val="B8485B9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34E54"/>
    <w:multiLevelType w:val="hybridMultilevel"/>
    <w:tmpl w:val="7E6C620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5365AB"/>
    <w:multiLevelType w:val="singleLevel"/>
    <w:tmpl w:val="1C2E82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36" w15:restartNumberingAfterBreak="0">
    <w:nsid w:val="6711565A"/>
    <w:multiLevelType w:val="hybridMultilevel"/>
    <w:tmpl w:val="EDB283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313B0E"/>
    <w:multiLevelType w:val="hybridMultilevel"/>
    <w:tmpl w:val="FEEC5DA0"/>
    <w:lvl w:ilvl="0" w:tplc="B0CE75AA">
      <w:start w:val="1992"/>
      <w:numFmt w:val="decimal"/>
      <w:lvlText w:val="%1"/>
      <w:lvlJc w:val="left"/>
      <w:pPr>
        <w:tabs>
          <w:tab w:val="num" w:pos="6381"/>
        </w:tabs>
        <w:ind w:left="6381" w:hanging="4965"/>
      </w:pPr>
      <w:rPr>
        <w:rFonts w:hint="default"/>
      </w:rPr>
    </w:lvl>
    <w:lvl w:ilvl="1" w:tplc="3A5644EC">
      <w:start w:val="4"/>
      <w:numFmt w:val="decimalZero"/>
      <w:lvlText w:val="%2"/>
      <w:lvlJc w:val="left"/>
      <w:pPr>
        <w:tabs>
          <w:tab w:val="num" w:pos="2541"/>
        </w:tabs>
        <w:ind w:left="2541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6E9C1426"/>
    <w:multiLevelType w:val="multilevel"/>
    <w:tmpl w:val="695C6BD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C4B20"/>
    <w:multiLevelType w:val="hybridMultilevel"/>
    <w:tmpl w:val="EBE8C7AE"/>
    <w:lvl w:ilvl="0" w:tplc="23FE43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D43D3"/>
    <w:multiLevelType w:val="hybridMultilevel"/>
    <w:tmpl w:val="500C5932"/>
    <w:lvl w:ilvl="0" w:tplc="5A781E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7734300"/>
    <w:multiLevelType w:val="hybridMultilevel"/>
    <w:tmpl w:val="BA443438"/>
    <w:lvl w:ilvl="0" w:tplc="68EE12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91F8E"/>
    <w:multiLevelType w:val="singleLevel"/>
    <w:tmpl w:val="63DC5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A950A7A"/>
    <w:multiLevelType w:val="hybridMultilevel"/>
    <w:tmpl w:val="3FD2C286"/>
    <w:lvl w:ilvl="0" w:tplc="045A4298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641ED0"/>
    <w:multiLevelType w:val="hybridMultilevel"/>
    <w:tmpl w:val="B900CACE"/>
    <w:lvl w:ilvl="0" w:tplc="CBF616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7"/>
  </w:num>
  <w:num w:numId="3">
    <w:abstractNumId w:val="43"/>
  </w:num>
  <w:num w:numId="4">
    <w:abstractNumId w:val="9"/>
  </w:num>
  <w:num w:numId="5">
    <w:abstractNumId w:val="46"/>
  </w:num>
  <w:num w:numId="6">
    <w:abstractNumId w:val="12"/>
  </w:num>
  <w:num w:numId="7">
    <w:abstractNumId w:val="6"/>
  </w:num>
  <w:num w:numId="8">
    <w:abstractNumId w:val="19"/>
  </w:num>
  <w:num w:numId="9">
    <w:abstractNumId w:val="21"/>
  </w:num>
  <w:num w:numId="10">
    <w:abstractNumId w:val="15"/>
  </w:num>
  <w:num w:numId="11">
    <w:abstractNumId w:val="47"/>
  </w:num>
  <w:num w:numId="12">
    <w:abstractNumId w:val="11"/>
  </w:num>
  <w:num w:numId="13">
    <w:abstractNumId w:val="37"/>
  </w:num>
  <w:num w:numId="14">
    <w:abstractNumId w:val="29"/>
  </w:num>
  <w:num w:numId="15">
    <w:abstractNumId w:val="38"/>
  </w:num>
  <w:num w:numId="16">
    <w:abstractNumId w:val="34"/>
  </w:num>
  <w:num w:numId="17">
    <w:abstractNumId w:val="5"/>
  </w:num>
  <w:num w:numId="18">
    <w:abstractNumId w:val="40"/>
  </w:num>
  <w:num w:numId="19">
    <w:abstractNumId w:val="14"/>
  </w:num>
  <w:num w:numId="20">
    <w:abstractNumId w:val="25"/>
  </w:num>
  <w:num w:numId="21">
    <w:abstractNumId w:val="30"/>
  </w:num>
  <w:num w:numId="22">
    <w:abstractNumId w:val="28"/>
  </w:num>
  <w:num w:numId="23">
    <w:abstractNumId w:val="22"/>
  </w:num>
  <w:num w:numId="24">
    <w:abstractNumId w:val="33"/>
  </w:num>
  <w:num w:numId="25">
    <w:abstractNumId w:val="32"/>
  </w:num>
  <w:num w:numId="26">
    <w:abstractNumId w:val="26"/>
  </w:num>
  <w:num w:numId="27">
    <w:abstractNumId w:val="35"/>
  </w:num>
  <w:num w:numId="28">
    <w:abstractNumId w:val="18"/>
  </w:num>
  <w:num w:numId="29">
    <w:abstractNumId w:val="45"/>
  </w:num>
  <w:num w:numId="30">
    <w:abstractNumId w:val="7"/>
  </w:num>
  <w:num w:numId="31">
    <w:abstractNumId w:val="20"/>
  </w:num>
  <w:num w:numId="32">
    <w:abstractNumId w:val="10"/>
  </w:num>
  <w:num w:numId="33">
    <w:abstractNumId w:val="0"/>
  </w:num>
  <w:num w:numId="34">
    <w:abstractNumId w:val="36"/>
  </w:num>
  <w:num w:numId="35">
    <w:abstractNumId w:val="16"/>
  </w:num>
  <w:num w:numId="36">
    <w:abstractNumId w:val="23"/>
  </w:num>
  <w:num w:numId="37">
    <w:abstractNumId w:val="4"/>
  </w:num>
  <w:num w:numId="38">
    <w:abstractNumId w:val="2"/>
  </w:num>
  <w:num w:numId="39">
    <w:abstractNumId w:val="1"/>
  </w:num>
  <w:num w:numId="40">
    <w:abstractNumId w:val="13"/>
  </w:num>
  <w:num w:numId="41">
    <w:abstractNumId w:val="3"/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4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9"/>
  </w:num>
  <w:num w:numId="48">
    <w:abstractNumId w:val="17"/>
  </w:num>
  <w:num w:numId="49">
    <w:abstractNumId w:val="24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30"/>
    <w:rsid w:val="00001B28"/>
    <w:rsid w:val="00003331"/>
    <w:rsid w:val="00003E1D"/>
    <w:rsid w:val="00004178"/>
    <w:rsid w:val="00016F9C"/>
    <w:rsid w:val="00022187"/>
    <w:rsid w:val="00030556"/>
    <w:rsid w:val="00050DDA"/>
    <w:rsid w:val="00057747"/>
    <w:rsid w:val="00071978"/>
    <w:rsid w:val="0007269F"/>
    <w:rsid w:val="00080F6D"/>
    <w:rsid w:val="00084AFF"/>
    <w:rsid w:val="00084FBA"/>
    <w:rsid w:val="00087F60"/>
    <w:rsid w:val="00092B31"/>
    <w:rsid w:val="000936CF"/>
    <w:rsid w:val="000A17BA"/>
    <w:rsid w:val="000B11AC"/>
    <w:rsid w:val="000B136C"/>
    <w:rsid w:val="000B73E2"/>
    <w:rsid w:val="000E15A3"/>
    <w:rsid w:val="000E58CA"/>
    <w:rsid w:val="000F5301"/>
    <w:rsid w:val="000F5B5B"/>
    <w:rsid w:val="00113BE5"/>
    <w:rsid w:val="001140BE"/>
    <w:rsid w:val="001217C4"/>
    <w:rsid w:val="0014311D"/>
    <w:rsid w:val="00144881"/>
    <w:rsid w:val="00145237"/>
    <w:rsid w:val="00166E07"/>
    <w:rsid w:val="00191486"/>
    <w:rsid w:val="00194F84"/>
    <w:rsid w:val="00196924"/>
    <w:rsid w:val="00196E26"/>
    <w:rsid w:val="001A029B"/>
    <w:rsid w:val="001A4B17"/>
    <w:rsid w:val="001A6E2B"/>
    <w:rsid w:val="001B4356"/>
    <w:rsid w:val="001C0CE9"/>
    <w:rsid w:val="001C1B96"/>
    <w:rsid w:val="001C738B"/>
    <w:rsid w:val="001D1923"/>
    <w:rsid w:val="001E5A80"/>
    <w:rsid w:val="001F0684"/>
    <w:rsid w:val="001F7B45"/>
    <w:rsid w:val="002001AF"/>
    <w:rsid w:val="00210583"/>
    <w:rsid w:val="00216336"/>
    <w:rsid w:val="00217F03"/>
    <w:rsid w:val="00224A35"/>
    <w:rsid w:val="002429B6"/>
    <w:rsid w:val="00254DDD"/>
    <w:rsid w:val="00262EDF"/>
    <w:rsid w:val="00264CD1"/>
    <w:rsid w:val="00274E88"/>
    <w:rsid w:val="002A0BCC"/>
    <w:rsid w:val="002A460E"/>
    <w:rsid w:val="002A46E6"/>
    <w:rsid w:val="002C5214"/>
    <w:rsid w:val="002D1D58"/>
    <w:rsid w:val="002D2257"/>
    <w:rsid w:val="002D3B3E"/>
    <w:rsid w:val="002E14D2"/>
    <w:rsid w:val="002F22C0"/>
    <w:rsid w:val="002F5B4C"/>
    <w:rsid w:val="00313032"/>
    <w:rsid w:val="003174C5"/>
    <w:rsid w:val="00323A09"/>
    <w:rsid w:val="00335B7C"/>
    <w:rsid w:val="00340F10"/>
    <w:rsid w:val="00344EE6"/>
    <w:rsid w:val="003466D7"/>
    <w:rsid w:val="00350F69"/>
    <w:rsid w:val="00356066"/>
    <w:rsid w:val="003620B3"/>
    <w:rsid w:val="003647CF"/>
    <w:rsid w:val="003708FF"/>
    <w:rsid w:val="003711D2"/>
    <w:rsid w:val="00396000"/>
    <w:rsid w:val="0039703E"/>
    <w:rsid w:val="003B3634"/>
    <w:rsid w:val="003C3F4D"/>
    <w:rsid w:val="003C4EA5"/>
    <w:rsid w:val="003C54E1"/>
    <w:rsid w:val="003C6E54"/>
    <w:rsid w:val="003D4B91"/>
    <w:rsid w:val="003D7B84"/>
    <w:rsid w:val="003E0CF0"/>
    <w:rsid w:val="003F057D"/>
    <w:rsid w:val="003F4AAD"/>
    <w:rsid w:val="004069DB"/>
    <w:rsid w:val="00412CFF"/>
    <w:rsid w:val="00417A7D"/>
    <w:rsid w:val="004373CC"/>
    <w:rsid w:val="00444E2B"/>
    <w:rsid w:val="004463E2"/>
    <w:rsid w:val="00447CA2"/>
    <w:rsid w:val="0045218C"/>
    <w:rsid w:val="00454908"/>
    <w:rsid w:val="00454A8A"/>
    <w:rsid w:val="00457AF2"/>
    <w:rsid w:val="00463C64"/>
    <w:rsid w:val="004779D7"/>
    <w:rsid w:val="00484FA4"/>
    <w:rsid w:val="004A0387"/>
    <w:rsid w:val="004A0E6F"/>
    <w:rsid w:val="004B6327"/>
    <w:rsid w:val="004B6383"/>
    <w:rsid w:val="004C2B78"/>
    <w:rsid w:val="004C4828"/>
    <w:rsid w:val="004C7798"/>
    <w:rsid w:val="004D2247"/>
    <w:rsid w:val="004D443A"/>
    <w:rsid w:val="004D4DC1"/>
    <w:rsid w:val="004E2292"/>
    <w:rsid w:val="004E5BA1"/>
    <w:rsid w:val="004F047A"/>
    <w:rsid w:val="004F3DBA"/>
    <w:rsid w:val="00503B16"/>
    <w:rsid w:val="005122B4"/>
    <w:rsid w:val="00517055"/>
    <w:rsid w:val="005216D8"/>
    <w:rsid w:val="0052401B"/>
    <w:rsid w:val="00524773"/>
    <w:rsid w:val="00526306"/>
    <w:rsid w:val="0053148C"/>
    <w:rsid w:val="00533A73"/>
    <w:rsid w:val="00541313"/>
    <w:rsid w:val="0054465F"/>
    <w:rsid w:val="00544C2B"/>
    <w:rsid w:val="005523D3"/>
    <w:rsid w:val="00555742"/>
    <w:rsid w:val="00557DB6"/>
    <w:rsid w:val="005616B0"/>
    <w:rsid w:val="005754F1"/>
    <w:rsid w:val="00585E7A"/>
    <w:rsid w:val="005B45AC"/>
    <w:rsid w:val="005B4A97"/>
    <w:rsid w:val="005B5DB8"/>
    <w:rsid w:val="005B66B8"/>
    <w:rsid w:val="005C75F2"/>
    <w:rsid w:val="005D70D2"/>
    <w:rsid w:val="005E2625"/>
    <w:rsid w:val="005E302E"/>
    <w:rsid w:val="005E3E75"/>
    <w:rsid w:val="005F5071"/>
    <w:rsid w:val="006075CC"/>
    <w:rsid w:val="00612064"/>
    <w:rsid w:val="00617822"/>
    <w:rsid w:val="0062758E"/>
    <w:rsid w:val="0063713F"/>
    <w:rsid w:val="00646A43"/>
    <w:rsid w:val="0065036A"/>
    <w:rsid w:val="00651D94"/>
    <w:rsid w:val="00662C8D"/>
    <w:rsid w:val="00670EDF"/>
    <w:rsid w:val="00673359"/>
    <w:rsid w:val="0068395E"/>
    <w:rsid w:val="006866BB"/>
    <w:rsid w:val="006A10CD"/>
    <w:rsid w:val="006B33B2"/>
    <w:rsid w:val="006B7DE0"/>
    <w:rsid w:val="006C2762"/>
    <w:rsid w:val="006D16C7"/>
    <w:rsid w:val="006D4687"/>
    <w:rsid w:val="006F108F"/>
    <w:rsid w:val="006F10E4"/>
    <w:rsid w:val="006F3F44"/>
    <w:rsid w:val="007118F4"/>
    <w:rsid w:val="00720DC2"/>
    <w:rsid w:val="0072139B"/>
    <w:rsid w:val="00740FE9"/>
    <w:rsid w:val="007427E6"/>
    <w:rsid w:val="0075266B"/>
    <w:rsid w:val="007556BF"/>
    <w:rsid w:val="00763C87"/>
    <w:rsid w:val="0078661C"/>
    <w:rsid w:val="007965B5"/>
    <w:rsid w:val="007A123A"/>
    <w:rsid w:val="007B1911"/>
    <w:rsid w:val="007C2340"/>
    <w:rsid w:val="007E1613"/>
    <w:rsid w:val="007E309C"/>
    <w:rsid w:val="007E629C"/>
    <w:rsid w:val="007F3625"/>
    <w:rsid w:val="007F4110"/>
    <w:rsid w:val="007F5999"/>
    <w:rsid w:val="008059FF"/>
    <w:rsid w:val="008222D7"/>
    <w:rsid w:val="008361D4"/>
    <w:rsid w:val="0085393B"/>
    <w:rsid w:val="008573DE"/>
    <w:rsid w:val="00857445"/>
    <w:rsid w:val="008707A1"/>
    <w:rsid w:val="00876015"/>
    <w:rsid w:val="0088622B"/>
    <w:rsid w:val="008905A5"/>
    <w:rsid w:val="008A47C4"/>
    <w:rsid w:val="008C3956"/>
    <w:rsid w:val="008C438E"/>
    <w:rsid w:val="008C5474"/>
    <w:rsid w:val="008D11B1"/>
    <w:rsid w:val="008E2394"/>
    <w:rsid w:val="008F667F"/>
    <w:rsid w:val="009021F5"/>
    <w:rsid w:val="00903D77"/>
    <w:rsid w:val="00911C15"/>
    <w:rsid w:val="00921F58"/>
    <w:rsid w:val="00925B34"/>
    <w:rsid w:val="009264BB"/>
    <w:rsid w:val="009271AB"/>
    <w:rsid w:val="00944A3D"/>
    <w:rsid w:val="00954C91"/>
    <w:rsid w:val="00960A74"/>
    <w:rsid w:val="00964110"/>
    <w:rsid w:val="009813C8"/>
    <w:rsid w:val="0098466D"/>
    <w:rsid w:val="009861E2"/>
    <w:rsid w:val="009926CD"/>
    <w:rsid w:val="009941EE"/>
    <w:rsid w:val="009A6059"/>
    <w:rsid w:val="009B56FD"/>
    <w:rsid w:val="009B5E40"/>
    <w:rsid w:val="009C1251"/>
    <w:rsid w:val="00A01611"/>
    <w:rsid w:val="00A03C39"/>
    <w:rsid w:val="00A17CA8"/>
    <w:rsid w:val="00A20F36"/>
    <w:rsid w:val="00A215E1"/>
    <w:rsid w:val="00A366A4"/>
    <w:rsid w:val="00A36D57"/>
    <w:rsid w:val="00A4166F"/>
    <w:rsid w:val="00A45C76"/>
    <w:rsid w:val="00A51342"/>
    <w:rsid w:val="00A514D8"/>
    <w:rsid w:val="00A5489B"/>
    <w:rsid w:val="00A55D0D"/>
    <w:rsid w:val="00A7048E"/>
    <w:rsid w:val="00A751F5"/>
    <w:rsid w:val="00A81F73"/>
    <w:rsid w:val="00A87F87"/>
    <w:rsid w:val="00A91E06"/>
    <w:rsid w:val="00A921FF"/>
    <w:rsid w:val="00AA07E7"/>
    <w:rsid w:val="00AA68A5"/>
    <w:rsid w:val="00AB373B"/>
    <w:rsid w:val="00AB3B93"/>
    <w:rsid w:val="00AC1431"/>
    <w:rsid w:val="00AC20CE"/>
    <w:rsid w:val="00AC7341"/>
    <w:rsid w:val="00AC7AD8"/>
    <w:rsid w:val="00AD1C9B"/>
    <w:rsid w:val="00AD5BFB"/>
    <w:rsid w:val="00AF6F44"/>
    <w:rsid w:val="00B00B0A"/>
    <w:rsid w:val="00B130BE"/>
    <w:rsid w:val="00B14A9C"/>
    <w:rsid w:val="00B15AE0"/>
    <w:rsid w:val="00B204DA"/>
    <w:rsid w:val="00B21E34"/>
    <w:rsid w:val="00B21E97"/>
    <w:rsid w:val="00B36FBD"/>
    <w:rsid w:val="00B37799"/>
    <w:rsid w:val="00B43CE0"/>
    <w:rsid w:val="00B4520E"/>
    <w:rsid w:val="00B452D0"/>
    <w:rsid w:val="00B46E04"/>
    <w:rsid w:val="00B47150"/>
    <w:rsid w:val="00B507EB"/>
    <w:rsid w:val="00B64628"/>
    <w:rsid w:val="00B64F28"/>
    <w:rsid w:val="00B659C9"/>
    <w:rsid w:val="00B92A1A"/>
    <w:rsid w:val="00B94981"/>
    <w:rsid w:val="00B94F37"/>
    <w:rsid w:val="00BC3D8B"/>
    <w:rsid w:val="00BC794C"/>
    <w:rsid w:val="00BD0343"/>
    <w:rsid w:val="00BD162E"/>
    <w:rsid w:val="00BD3621"/>
    <w:rsid w:val="00BD3BA9"/>
    <w:rsid w:val="00BD4877"/>
    <w:rsid w:val="00BE3ED6"/>
    <w:rsid w:val="00C13430"/>
    <w:rsid w:val="00C279A0"/>
    <w:rsid w:val="00C30AF3"/>
    <w:rsid w:val="00C514C5"/>
    <w:rsid w:val="00C5226D"/>
    <w:rsid w:val="00C564B6"/>
    <w:rsid w:val="00C625B3"/>
    <w:rsid w:val="00C62677"/>
    <w:rsid w:val="00C67B04"/>
    <w:rsid w:val="00C72F4E"/>
    <w:rsid w:val="00C8097D"/>
    <w:rsid w:val="00C85583"/>
    <w:rsid w:val="00C863F2"/>
    <w:rsid w:val="00C8662C"/>
    <w:rsid w:val="00C97788"/>
    <w:rsid w:val="00CA415A"/>
    <w:rsid w:val="00CB04E5"/>
    <w:rsid w:val="00CD5C2B"/>
    <w:rsid w:val="00CD730E"/>
    <w:rsid w:val="00CD770D"/>
    <w:rsid w:val="00CF43B6"/>
    <w:rsid w:val="00CF4D5D"/>
    <w:rsid w:val="00CF5D75"/>
    <w:rsid w:val="00D00B42"/>
    <w:rsid w:val="00D04743"/>
    <w:rsid w:val="00D11B32"/>
    <w:rsid w:val="00D123D1"/>
    <w:rsid w:val="00D207D7"/>
    <w:rsid w:val="00D30210"/>
    <w:rsid w:val="00D30C71"/>
    <w:rsid w:val="00D3528A"/>
    <w:rsid w:val="00D40263"/>
    <w:rsid w:val="00D440FD"/>
    <w:rsid w:val="00D44472"/>
    <w:rsid w:val="00D5210B"/>
    <w:rsid w:val="00D54FAA"/>
    <w:rsid w:val="00D62509"/>
    <w:rsid w:val="00D63435"/>
    <w:rsid w:val="00D647AB"/>
    <w:rsid w:val="00D802C8"/>
    <w:rsid w:val="00DA1A18"/>
    <w:rsid w:val="00DA2414"/>
    <w:rsid w:val="00DA3F6E"/>
    <w:rsid w:val="00DA403B"/>
    <w:rsid w:val="00DB1BFC"/>
    <w:rsid w:val="00DB5C16"/>
    <w:rsid w:val="00DD3BA1"/>
    <w:rsid w:val="00DE34E3"/>
    <w:rsid w:val="00DE3F94"/>
    <w:rsid w:val="00DF194A"/>
    <w:rsid w:val="00E0510C"/>
    <w:rsid w:val="00E14911"/>
    <w:rsid w:val="00E26F8F"/>
    <w:rsid w:val="00E31CE3"/>
    <w:rsid w:val="00E33C1B"/>
    <w:rsid w:val="00E4309E"/>
    <w:rsid w:val="00E55A3C"/>
    <w:rsid w:val="00E57C77"/>
    <w:rsid w:val="00E83954"/>
    <w:rsid w:val="00E84911"/>
    <w:rsid w:val="00E87907"/>
    <w:rsid w:val="00EA3290"/>
    <w:rsid w:val="00EA57B8"/>
    <w:rsid w:val="00EB4EDD"/>
    <w:rsid w:val="00ED4D6C"/>
    <w:rsid w:val="00ED5B42"/>
    <w:rsid w:val="00EF5E3E"/>
    <w:rsid w:val="00F070B1"/>
    <w:rsid w:val="00F141B6"/>
    <w:rsid w:val="00F253CB"/>
    <w:rsid w:val="00F2647B"/>
    <w:rsid w:val="00F370C2"/>
    <w:rsid w:val="00F37469"/>
    <w:rsid w:val="00F42F9B"/>
    <w:rsid w:val="00F47DE7"/>
    <w:rsid w:val="00F504C8"/>
    <w:rsid w:val="00F53177"/>
    <w:rsid w:val="00F70221"/>
    <w:rsid w:val="00F74061"/>
    <w:rsid w:val="00F755E4"/>
    <w:rsid w:val="00F930C6"/>
    <w:rsid w:val="00F94C5D"/>
    <w:rsid w:val="00F97AC7"/>
    <w:rsid w:val="00FD2795"/>
    <w:rsid w:val="00FD45E9"/>
    <w:rsid w:val="00FD762C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5ECA6"/>
  <w15:docId w15:val="{3EB0821E-ACC1-4011-B0F9-F523023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26D"/>
  </w:style>
  <w:style w:type="paragraph" w:styleId="Ttulo1">
    <w:name w:val="heading 1"/>
    <w:basedOn w:val="Normal"/>
    <w:next w:val="Normal"/>
    <w:link w:val="Ttulo1Char"/>
    <w:qFormat/>
    <w:rsid w:val="00C13430"/>
    <w:pPr>
      <w:keepNext/>
      <w:spacing w:after="0" w:line="240" w:lineRule="auto"/>
      <w:outlineLvl w:val="0"/>
    </w:pPr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link w:val="Ttulo2Char"/>
    <w:qFormat/>
    <w:rsid w:val="00C1343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134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13430"/>
    <w:pPr>
      <w:keepNext/>
      <w:spacing w:after="0" w:line="240" w:lineRule="auto"/>
      <w:ind w:left="3540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13430"/>
    <w:pPr>
      <w:keepNext/>
      <w:spacing w:after="0" w:line="240" w:lineRule="auto"/>
      <w:ind w:left="2124" w:firstLine="771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1343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C13430"/>
    <w:pPr>
      <w:keepNext/>
      <w:spacing w:after="0" w:line="240" w:lineRule="auto"/>
      <w:ind w:left="4245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C13430"/>
    <w:pPr>
      <w:keepNext/>
      <w:spacing w:after="0" w:line="240" w:lineRule="auto"/>
      <w:ind w:left="2832" w:firstLine="708"/>
      <w:outlineLvl w:val="7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13430"/>
    <w:pPr>
      <w:keepNext/>
      <w:spacing w:after="0" w:line="240" w:lineRule="auto"/>
      <w:ind w:left="2832" w:firstLine="708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3430"/>
    <w:rPr>
      <w:rFonts w:ascii="Old English" w:eastAsia="Times New Roman" w:hAnsi="Old English" w:cs="Times New Roman"/>
      <w:outline/>
      <w:color w:val="000000"/>
      <w:sz w:val="84"/>
      <w:szCs w:val="20"/>
      <w:lang w:eastAsia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tulo2Char">
    <w:name w:val="Título 2 Char"/>
    <w:basedOn w:val="Fontepargpadro"/>
    <w:link w:val="Ttulo2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13430"/>
    <w:rPr>
      <w:rFonts w:ascii="Times New Roman" w:eastAsia="Times New Roman" w:hAnsi="Times New Roman" w:cs="Times New Roman"/>
      <w:b/>
      <w:bCs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134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13430"/>
  </w:style>
  <w:style w:type="paragraph" w:styleId="Cabealho">
    <w:name w:val="header"/>
    <w:basedOn w:val="Normal"/>
    <w:link w:val="CabealhoChar"/>
    <w:uiPriority w:val="99"/>
    <w:rsid w:val="00C134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1343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C13430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343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C13430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13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34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3430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C13430"/>
    <w:rPr>
      <w:rFonts w:ascii="Times New Roman" w:eastAsia="Times New Roman" w:hAnsi="Times New Roman" w:cs="Times New Roman"/>
      <w:b/>
      <w:i/>
      <w:sz w:val="54"/>
      <w:szCs w:val="20"/>
      <w:u w:val="single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C13430"/>
    <w:pPr>
      <w:tabs>
        <w:tab w:val="left" w:pos="-2552"/>
        <w:tab w:val="left" w:pos="6237"/>
      </w:tabs>
      <w:spacing w:after="0" w:line="240" w:lineRule="auto"/>
      <w:jc w:val="center"/>
    </w:pPr>
    <w:rPr>
      <w:rFonts w:ascii="Courier New" w:eastAsia="Times New Roman" w:hAnsi="Courier New" w:cs="Times New Roman"/>
      <w:i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C13430"/>
    <w:rPr>
      <w:rFonts w:ascii="Courier New" w:eastAsia="Times New Roman" w:hAnsi="Courier New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C13430"/>
    <w:pPr>
      <w:spacing w:after="0" w:line="240" w:lineRule="auto"/>
      <w:ind w:left="106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C13430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13430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C13430"/>
    <w:pPr>
      <w:spacing w:after="0" w:line="240" w:lineRule="auto"/>
      <w:ind w:left="3540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C13430"/>
    <w:pPr>
      <w:spacing w:after="0" w:line="240" w:lineRule="auto"/>
      <w:ind w:left="424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C134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13430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C13430"/>
  </w:style>
  <w:style w:type="paragraph" w:styleId="PargrafodaLista">
    <w:name w:val="List Paragraph"/>
    <w:basedOn w:val="Normal"/>
    <w:uiPriority w:val="34"/>
    <w:qFormat/>
    <w:rsid w:val="00C1343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5">
    <w:name w:val="Body Text 25"/>
    <w:basedOn w:val="Normal"/>
    <w:uiPriority w:val="99"/>
    <w:rsid w:val="00C13430"/>
    <w:pPr>
      <w:spacing w:after="0" w:line="300" w:lineRule="exact"/>
      <w:jc w:val="both"/>
    </w:pPr>
    <w:rPr>
      <w:rFonts w:ascii="Abadi MT Condensed Light" w:eastAsia="Times New Roman" w:hAnsi="Abadi MT Condensed Light" w:cs="Times New Roman"/>
      <w:szCs w:val="20"/>
      <w:lang w:val="en-US" w:eastAsia="pt-BR"/>
    </w:rPr>
  </w:style>
  <w:style w:type="paragraph" w:customStyle="1" w:styleId="BodyText23">
    <w:name w:val="Body Text 23"/>
    <w:basedOn w:val="Normal"/>
    <w:uiPriority w:val="99"/>
    <w:rsid w:val="00C13430"/>
    <w:pPr>
      <w:widowControl w:val="0"/>
      <w:spacing w:after="0" w:line="360" w:lineRule="atLeast"/>
      <w:ind w:left="567" w:hanging="567"/>
      <w:jc w:val="both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customStyle="1" w:styleId="Corpodetexto21">
    <w:name w:val="Corpo de texto 21"/>
    <w:basedOn w:val="Normal"/>
    <w:uiPriority w:val="99"/>
    <w:rsid w:val="00C13430"/>
    <w:pPr>
      <w:widowControl w:val="0"/>
      <w:overflowPunct w:val="0"/>
      <w:autoSpaceDE w:val="0"/>
      <w:autoSpaceDN w:val="0"/>
      <w:adjustRightInd w:val="0"/>
      <w:spacing w:after="0" w:line="180" w:lineRule="atLeast"/>
      <w:ind w:right="72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134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13430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embloco">
    <w:name w:val="Block Text"/>
    <w:basedOn w:val="Normal"/>
    <w:rsid w:val="00C13430"/>
    <w:pPr>
      <w:spacing w:after="0" w:line="240" w:lineRule="auto"/>
      <w:ind w:left="-851" w:right="-1650"/>
    </w:pPr>
    <w:rPr>
      <w:rFonts w:ascii="Helv" w:eastAsia="Times New Roman" w:hAnsi="Helv" w:cs="Times New Roman"/>
      <w:b/>
      <w:sz w:val="18"/>
      <w:szCs w:val="20"/>
      <w:lang w:val="en-US" w:eastAsia="pt-BR"/>
    </w:rPr>
  </w:style>
  <w:style w:type="paragraph" w:customStyle="1" w:styleId="Ttulo01">
    <w:name w:val="Título 01"/>
    <w:basedOn w:val="Ttulo"/>
    <w:uiPriority w:val="99"/>
    <w:rsid w:val="00C13430"/>
    <w:pPr>
      <w:tabs>
        <w:tab w:val="clear" w:pos="-2552"/>
        <w:tab w:val="clear" w:pos="6237"/>
      </w:tabs>
      <w:outlineLvl w:val="0"/>
    </w:pPr>
    <w:rPr>
      <w:rFonts w:ascii="Arial" w:hAnsi="Arial" w:cs="Arial"/>
      <w:bCs/>
      <w:i w:val="0"/>
      <w:caps/>
      <w:sz w:val="26"/>
      <w:u w:val="none"/>
    </w:rPr>
  </w:style>
  <w:style w:type="paragraph" w:customStyle="1" w:styleId="Ttulo02">
    <w:name w:val="Título 02"/>
    <w:basedOn w:val="Ttulo2"/>
    <w:uiPriority w:val="99"/>
    <w:rsid w:val="00C13430"/>
    <w:pPr>
      <w:jc w:val="center"/>
    </w:pPr>
    <w:rPr>
      <w:rFonts w:ascii="Arial" w:hAnsi="Arial" w:cs="Arial"/>
      <w:b/>
      <w:bCs/>
      <w:caps/>
      <w:snapToGrid w:val="0"/>
      <w:sz w:val="24"/>
      <w:szCs w:val="24"/>
    </w:rPr>
  </w:style>
  <w:style w:type="paragraph" w:styleId="Commarcadores">
    <w:name w:val="List Bullet"/>
    <w:basedOn w:val="Normal"/>
    <w:uiPriority w:val="99"/>
    <w:rsid w:val="00C13430"/>
    <w:pPr>
      <w:numPr>
        <w:numId w:val="33"/>
      </w:numPr>
      <w:spacing w:after="0" w:line="240" w:lineRule="auto"/>
    </w:pPr>
    <w:rPr>
      <w:rFonts w:ascii="Helv" w:eastAsia="Times New Roman" w:hAnsi="Helv" w:cs="Times New Roman"/>
      <w:sz w:val="20"/>
      <w:szCs w:val="20"/>
      <w:lang w:val="en-US" w:eastAsia="pt-BR"/>
    </w:rPr>
  </w:style>
  <w:style w:type="character" w:customStyle="1" w:styleId="st1">
    <w:name w:val="st1"/>
    <w:basedOn w:val="Fontepargpadro"/>
    <w:rsid w:val="00C13430"/>
  </w:style>
  <w:style w:type="paragraph" w:customStyle="1" w:styleId="Default">
    <w:name w:val="Default"/>
    <w:rsid w:val="00C134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CharChar1">
    <w:name w:val="Char Char1"/>
    <w:basedOn w:val="Fontepargpadro"/>
    <w:semiHidden/>
    <w:rsid w:val="00C13430"/>
    <w:rPr>
      <w:sz w:val="28"/>
      <w:lang w:val="pt-BR" w:eastAsia="pt-BR" w:bidi="ar-SA"/>
    </w:rPr>
  </w:style>
  <w:style w:type="paragraph" w:styleId="SemEspaamento">
    <w:name w:val="No Spacing"/>
    <w:uiPriority w:val="1"/>
    <w:qFormat/>
    <w:rsid w:val="00C1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C134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C1343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C1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050DDA"/>
    <w:rPr>
      <w:vertAlign w:val="superscript"/>
    </w:rPr>
  </w:style>
  <w:style w:type="paragraph" w:styleId="Legenda">
    <w:name w:val="caption"/>
    <w:basedOn w:val="Normal"/>
    <w:next w:val="Normal"/>
    <w:qFormat/>
    <w:rsid w:val="00050DDA"/>
    <w:pPr>
      <w:spacing w:after="0" w:line="480" w:lineRule="atLeast"/>
      <w:ind w:left="-851" w:right="-1650"/>
    </w:pPr>
    <w:rPr>
      <w:rFonts w:ascii="Helv" w:eastAsia="Times New Roman" w:hAnsi="Helv" w:cs="Times New Roman"/>
      <w:b/>
      <w:sz w:val="18"/>
      <w:szCs w:val="20"/>
      <w:lang w:eastAsia="pt-BR"/>
    </w:rPr>
  </w:style>
  <w:style w:type="character" w:customStyle="1" w:styleId="clconteudodados1">
    <w:name w:val="clconteudodados1"/>
    <w:basedOn w:val="Fontepargpadro"/>
    <w:rsid w:val="00050DDA"/>
    <w:rPr>
      <w:sz w:val="15"/>
      <w:szCs w:val="15"/>
    </w:rPr>
  </w:style>
  <w:style w:type="paragraph" w:customStyle="1" w:styleId="Corpo">
    <w:name w:val="Corpo"/>
    <w:rsid w:val="00050DD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050DDA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customStyle="1" w:styleId="xl24">
    <w:name w:val="xl2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050D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WW8Num16z0">
    <w:name w:val="WW8Num16z0"/>
    <w:rsid w:val="00050DDA"/>
    <w:rPr>
      <w:rFonts w:ascii="Wingdings" w:hAnsi="Wingdings"/>
    </w:rPr>
  </w:style>
  <w:style w:type="paragraph" w:customStyle="1" w:styleId="Patricia">
    <w:name w:val="Patricia"/>
    <w:basedOn w:val="Normal"/>
    <w:rsid w:val="00050D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Artigo">
    <w:name w:val="Artigo"/>
    <w:basedOn w:val="Normal"/>
    <w:link w:val="ArtigoChar"/>
    <w:uiPriority w:val="99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050DDA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qFormat/>
    <w:rsid w:val="00050DDA"/>
    <w:rPr>
      <w:b/>
      <w:bCs/>
    </w:rPr>
  </w:style>
  <w:style w:type="paragraph" w:customStyle="1" w:styleId="Assunto">
    <w:name w:val="Assunto"/>
    <w:basedOn w:val="Normal"/>
    <w:uiPriority w:val="99"/>
    <w:rsid w:val="00050DDA"/>
    <w:pPr>
      <w:autoSpaceDE w:val="0"/>
      <w:autoSpaceDN w:val="0"/>
      <w:adjustRightInd w:val="0"/>
      <w:spacing w:before="170" w:after="170" w:line="240" w:lineRule="auto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050DDA"/>
    <w:pPr>
      <w:autoSpaceDE w:val="0"/>
      <w:autoSpaceDN w:val="0"/>
      <w:adjustRightInd w:val="0"/>
      <w:spacing w:before="85" w:after="85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050DDA"/>
    <w:pPr>
      <w:autoSpaceDE w:val="0"/>
      <w:autoSpaceDN w:val="0"/>
      <w:adjustRightInd w:val="0"/>
      <w:spacing w:before="85" w:after="85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050DDA"/>
    <w:pPr>
      <w:autoSpaceDE w:val="0"/>
      <w:autoSpaceDN w:val="0"/>
      <w:adjustRightInd w:val="0"/>
      <w:spacing w:before="51" w:after="51" w:line="240" w:lineRule="auto"/>
      <w:ind w:left="1134"/>
    </w:pPr>
    <w:rPr>
      <w:rFonts w:ascii="Arial" w:eastAsia="Times New Roman" w:hAnsi="Arial" w:cs="Times New Roman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050DDA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050DDA"/>
    <w:pPr>
      <w:autoSpaceDE w:val="0"/>
      <w:autoSpaceDN w:val="0"/>
      <w:adjustRightInd w:val="0"/>
      <w:spacing w:before="51" w:after="51" w:line="240" w:lineRule="auto"/>
      <w:ind w:left="1134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050D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50DDA"/>
  </w:style>
  <w:style w:type="character" w:styleId="nfase">
    <w:name w:val="Emphasis"/>
    <w:uiPriority w:val="20"/>
    <w:qFormat/>
    <w:rsid w:val="00050DDA"/>
    <w:rPr>
      <w:i/>
      <w:iCs/>
    </w:rPr>
  </w:style>
  <w:style w:type="character" w:customStyle="1" w:styleId="apple-style-span">
    <w:name w:val="apple-style-span"/>
    <w:basedOn w:val="Fontepargpadro"/>
    <w:rsid w:val="00050DDA"/>
  </w:style>
  <w:style w:type="character" w:styleId="HiperlinkVisitado">
    <w:name w:val="FollowedHyperlink"/>
    <w:uiPriority w:val="99"/>
    <w:unhideWhenUsed/>
    <w:rsid w:val="00050DDA"/>
    <w:rPr>
      <w:color w:val="800080"/>
      <w:u w:val="single"/>
    </w:rPr>
  </w:style>
  <w:style w:type="paragraph" w:customStyle="1" w:styleId="xl63">
    <w:name w:val="xl63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50DD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050DD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0">
    <w:name w:val="xl7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1">
    <w:name w:val="xl7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2">
    <w:name w:val="xl72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3">
    <w:name w:val="xl73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8">
    <w:name w:val="xl7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0">
    <w:name w:val="xl8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1">
    <w:name w:val="xl81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2">
    <w:name w:val="xl82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3">
    <w:name w:val="xl83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4">
    <w:name w:val="xl84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5">
    <w:name w:val="xl85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6">
    <w:name w:val="xl86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7">
    <w:name w:val="xl87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8">
    <w:name w:val="xl88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89">
    <w:name w:val="xl8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0">
    <w:name w:val="xl90"/>
    <w:basedOn w:val="Normal"/>
    <w:rsid w:val="00050D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1">
    <w:name w:val="xl91"/>
    <w:basedOn w:val="Normal"/>
    <w:rsid w:val="00050DD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5">
    <w:name w:val="xl95"/>
    <w:basedOn w:val="Normal"/>
    <w:rsid w:val="00050DD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8">
    <w:name w:val="xl98"/>
    <w:basedOn w:val="Normal"/>
    <w:rsid w:val="00050D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99">
    <w:name w:val="xl99"/>
    <w:basedOn w:val="Normal"/>
    <w:rsid w:val="00050D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050D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050D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0">
    <w:name w:val="xl11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1">
    <w:name w:val="xl111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Brush Script MT" w:eastAsia="Times New Roman" w:hAnsi="Brush Script MT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050DD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050DDA"/>
    <w:pPr>
      <w:spacing w:before="100" w:beforeAutospacing="1" w:after="100" w:afterAutospacing="1" w:line="240" w:lineRule="auto"/>
    </w:pPr>
    <w:rPr>
      <w:rFonts w:ascii="Brush Script MT" w:eastAsia="Times New Roman" w:hAnsi="Brush Script MT" w:cs="Times New Roman"/>
      <w:sz w:val="28"/>
      <w:szCs w:val="28"/>
      <w:lang w:eastAsia="pt-BR"/>
    </w:rPr>
  </w:style>
  <w:style w:type="paragraph" w:customStyle="1" w:styleId="xl114">
    <w:name w:val="xl114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050D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050D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050DD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050DD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050D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050D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050D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050DDA"/>
    <w:pPr>
      <w:spacing w:before="100" w:beforeAutospacing="1" w:after="100" w:afterAutospacing="1" w:line="240" w:lineRule="auto"/>
    </w:pPr>
    <w:rPr>
      <w:rFonts w:ascii="Freestyle Script" w:eastAsia="Times New Roman" w:hAnsi="Freestyle Script" w:cs="Times New Roman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50DDA"/>
  </w:style>
  <w:style w:type="table" w:customStyle="1" w:styleId="Tabelacomgrade2">
    <w:name w:val="Tabela com grade2"/>
    <w:basedOn w:val="Tabelanormal"/>
    <w:next w:val="Tabelacomgrade"/>
    <w:rsid w:val="00050D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05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char1">
    <w:name w:val="normal__char1"/>
    <w:rsid w:val="00050D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050DD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050DDA"/>
    <w:pPr>
      <w:spacing w:after="0" w:line="240" w:lineRule="auto"/>
      <w:ind w:left="2832" w:right="567" w:hanging="2832"/>
      <w:jc w:val="both"/>
    </w:pPr>
    <w:rPr>
      <w:rFonts w:ascii="Courier" w:eastAsia="Times New Roman" w:hAnsi="Courier" w:cs="Times New Roman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050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0D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0DDA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050DDA"/>
  </w:style>
  <w:style w:type="character" w:customStyle="1" w:styleId="TextodenotaderodapChar1">
    <w:name w:val="Texto de nota de rodapé Char1"/>
    <w:basedOn w:val="Fontepargpadro"/>
    <w:uiPriority w:val="99"/>
    <w:semiHidden/>
    <w:rsid w:val="00050DDA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050DDA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50DDA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050DDA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050DDA"/>
  </w:style>
  <w:style w:type="paragraph" w:customStyle="1" w:styleId="font5">
    <w:name w:val="font5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D3528A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194F84"/>
    <w:pPr>
      <w:spacing w:before="100" w:beforeAutospacing="1" w:after="100" w:afterAutospacing="1" w:line="240" w:lineRule="auto"/>
    </w:pPr>
    <w:rPr>
      <w:rFonts w:ascii="Book Antiqua" w:eastAsia="Times New Roman" w:hAnsi="Book Antiqua" w:cs="Times New Roman"/>
      <w:color w:val="0D0D0D"/>
      <w:sz w:val="16"/>
      <w:szCs w:val="16"/>
      <w:lang w:eastAsia="pt-BR"/>
    </w:rPr>
  </w:style>
  <w:style w:type="paragraph" w:customStyle="1" w:styleId="msonormal0">
    <w:name w:val="msonormal"/>
    <w:basedOn w:val="Normal"/>
    <w:rsid w:val="005D7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Style">
    <w:name w:val="Paragraph Style"/>
    <w:rsid w:val="000577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Right">
    <w:name w:val="Right"/>
    <w:uiPriority w:val="99"/>
    <w:rsid w:val="00057747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F9672-3113-44ED-AD3D-5F6621AE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6</cp:revision>
  <cp:lastPrinted>2019-07-19T17:45:00Z</cp:lastPrinted>
  <dcterms:created xsi:type="dcterms:W3CDTF">2020-01-30T23:00:00Z</dcterms:created>
  <dcterms:modified xsi:type="dcterms:W3CDTF">2020-01-31T00:04:00Z</dcterms:modified>
</cp:coreProperties>
</file>