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3A" w:rsidRPr="00BD443A" w:rsidRDefault="00BD443A" w:rsidP="00BD443A">
      <w:pPr>
        <w:pStyle w:val="Centered"/>
        <w:rPr>
          <w:rFonts w:ascii="Book Antiqua" w:hAnsi="Book Antiqua" w:cs="Consolas"/>
          <w:b/>
          <w:bCs/>
          <w:sz w:val="16"/>
          <w:szCs w:val="16"/>
          <w:u w:val="single"/>
        </w:rPr>
      </w:pPr>
      <w:r w:rsidRPr="00BD443A">
        <w:rPr>
          <w:rFonts w:ascii="Book Antiqua" w:hAnsi="Book Antiqua" w:cs="Consolas"/>
          <w:b/>
          <w:bCs/>
          <w:sz w:val="16"/>
          <w:szCs w:val="16"/>
          <w:u w:val="single"/>
        </w:rPr>
        <w:t>ATA DE SESSÃO PÚBLICA</w:t>
      </w:r>
    </w:p>
    <w:p w:rsidR="00BD443A" w:rsidRPr="00BD443A" w:rsidRDefault="00BD443A" w:rsidP="00BD443A">
      <w:pPr>
        <w:pStyle w:val="Centered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Centered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Proc. Licitatório n.º 000037/19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PREGÃO PRESENCIAL n.º 12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Sessão: 1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 xml:space="preserve">Objeto: Aquisição de 01 (um) Veículo Tipo Spin, Zero Quilômetro, para a Diretoria de Divisão de Ação Comunitária, localizada na Rua Quintino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Boicaúva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n° 445 – Bairro Centro – Pirajuí – SP, conforme PROGRAMA AMIGO DE VALOR – BANCO SANTANDER, conforme as especificações técnicas contidas na proposta de trabalho, com todas as suas partes, especificações e outros complementos.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Na data de 07 de junho de 2019, às 09:00, o Pregoeiro e a Equipe de Apoio reuniram-se para a Sessão Pública de julgamento do Pregão em epígrafe.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CREDENCIAMENTO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 xml:space="preserve">Declarada aberta a sessão pelo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Tipo Empresa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CNPJ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Preferência de contratação (art. 44 da LC 123/2006)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HERMINIO MARQUES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288.343.728-91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30.184.425/0001-69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05.791.716-4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Sim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8126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SAFRA-SAO FRANCISCO VEICULOS E PECAS LTDA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NATHAN THOMAZ DA SILVA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LTDA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223.498.028-33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54.847.926/0001-46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28.355.249-9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Não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O Pregoeiro comunicou o encerramento do credenciamento.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 xml:space="preserve">Ao término do credenciamento, 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REGISTRO E CLASSIFICAÇÃO DA PROPOSTA ESCRITA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72"/>
        <w:gridCol w:w="3729"/>
        <w:gridCol w:w="1323"/>
        <w:gridCol w:w="956"/>
        <w:gridCol w:w="972"/>
        <w:gridCol w:w="1084"/>
      </w:tblGrid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proofErr w:type="spellStart"/>
            <w:r w:rsidRPr="00BD443A">
              <w:rPr>
                <w:rFonts w:ascii="Book Antiqua" w:hAnsi="Book Antiqua" w:cs="Consolas"/>
                <w:sz w:val="16"/>
                <w:szCs w:val="16"/>
              </w:rPr>
              <w:t>Classif</w:t>
            </w:r>
            <w:proofErr w:type="spellEnd"/>
            <w:r w:rsidRPr="00BD443A">
              <w:rPr>
                <w:rFonts w:ascii="Book Antiqua" w:hAnsi="Book Antiqua" w:cs="Consolas"/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013.151.052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VEICULO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Status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Lance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8126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SAFRA-SAO FRANCISCO VEICULOS E PECAS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70.000,00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70.000,00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Classificado   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70.000,00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70.000,00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Classificado   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RODADA DE LANCES, LC 123 / 2006 E NEGOCIAÇÃO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013.151.052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VEICULO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proofErr w:type="spellStart"/>
            <w:r w:rsidRPr="00BD443A">
              <w:rPr>
                <w:rFonts w:ascii="Book Antiqua" w:hAnsi="Book Antiqua" w:cs="Consolas"/>
                <w:sz w:val="16"/>
                <w:szCs w:val="16"/>
              </w:rPr>
              <w:t>Vlr</w:t>
            </w:r>
            <w:proofErr w:type="spellEnd"/>
            <w:r w:rsidRPr="00BD443A">
              <w:rPr>
                <w:rFonts w:ascii="Book Antiqua" w:hAnsi="Book Antiqua" w:cs="Consolas"/>
                <w:sz w:val="16"/>
                <w:szCs w:val="16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Situação</w:t>
            </w:r>
          </w:p>
        </w:tc>
      </w:tr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69.475,00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Lance                </w:t>
            </w:r>
          </w:p>
        </w:tc>
      </w:tr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8126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SAFRA-SAO FRANCISCO VEICULOS E PECAS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68.950,00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Lance                </w:t>
            </w:r>
          </w:p>
        </w:tc>
      </w:tr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Declina              </w:t>
            </w:r>
          </w:p>
        </w:tc>
      </w:tr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Lance (LC 123/2006)  </w:t>
            </w:r>
          </w:p>
        </w:tc>
      </w:tr>
      <w:tr w:rsidR="00BD443A" w:rsidRPr="00BD443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Finalizado           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SITUAÇÃO DOS ITENS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BD443A" w:rsidRPr="00BD443A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proofErr w:type="spellStart"/>
            <w:r w:rsidRPr="00BD443A">
              <w:rPr>
                <w:rFonts w:ascii="Book Antiqua" w:hAnsi="Book Antiqua" w:cs="Consolas"/>
                <w:sz w:val="16"/>
                <w:szCs w:val="16"/>
              </w:rPr>
              <w:t>Cod</w:t>
            </w:r>
            <w:proofErr w:type="spellEnd"/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. </w:t>
            </w:r>
            <w:proofErr w:type="spellStart"/>
            <w:r w:rsidRPr="00BD443A">
              <w:rPr>
                <w:rFonts w:ascii="Book Antiqua" w:hAnsi="Book Antiqua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Situação</w:t>
            </w:r>
          </w:p>
        </w:tc>
      </w:tr>
      <w:tr w:rsidR="00BD443A" w:rsidRPr="00BD443A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lastRenderedPageBreak/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70.000,00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013.151.052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VEICULO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</w:t>
            </w: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Aceito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HABILITAÇÃO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BD443A" w:rsidRPr="00BD443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Situação</w:t>
            </w:r>
          </w:p>
        </w:tc>
      </w:tr>
      <w:tr w:rsidR="00BD443A" w:rsidRPr="00BD443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HERMINIO MARQUES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Habilitado </w:t>
            </w:r>
          </w:p>
        </w:tc>
      </w:tr>
      <w:tr w:rsidR="00BD443A" w:rsidRPr="00BD443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8126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SAFRA-SAO FRANCISCO VEICULOS E PECAS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LTDA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NATHAN THOMAZ DA SILVA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 xml:space="preserve">Habilitado 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ADJUDICAÇÃO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À vista da habilitação, foi  declarado</w:t>
      </w:r>
      <w:bookmarkStart w:id="0" w:name="_GoBack"/>
      <w:bookmarkEnd w:id="0"/>
      <w:r w:rsidRPr="00BD443A">
        <w:rPr>
          <w:rFonts w:ascii="Book Antiqua" w:hAnsi="Book Antiqua" w:cs="Consolas"/>
          <w:sz w:val="16"/>
          <w:szCs w:val="16"/>
        </w:rPr>
        <w:t xml:space="preserve"> vencedores e não tendo havido qualquer manifestação de intenção de recurso pelos representantes presentes, 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988"/>
        <w:gridCol w:w="4700"/>
        <w:gridCol w:w="988"/>
        <w:gridCol w:w="2231"/>
      </w:tblGrid>
      <w:tr w:rsidR="00BD443A" w:rsidRPr="00BD443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Marca</w:t>
            </w:r>
          </w:p>
        </w:tc>
      </w:tr>
      <w:tr w:rsidR="00BD443A" w:rsidRPr="00BD443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013.151.052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VEICULO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 xml:space="preserve">Em seguida, informou que o processo seria encaminhado à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Sra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Prefeita Municipal para homologação. Informou ainda 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Pirajui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ENCERRAMENTO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 xml:space="preserve">Ato contínuo, o </w:t>
      </w:r>
      <w:proofErr w:type="spellStart"/>
      <w:r w:rsidRPr="00BD443A">
        <w:rPr>
          <w:rFonts w:ascii="Book Antiqua" w:hAnsi="Book Antiqua" w:cs="Consolas"/>
          <w:sz w:val="16"/>
          <w:szCs w:val="16"/>
        </w:rPr>
        <w:t>Sr</w:t>
      </w:r>
      <w:proofErr w:type="spellEnd"/>
      <w:r w:rsidRPr="00BD443A">
        <w:rPr>
          <w:rFonts w:ascii="Book Antiqua" w:hAnsi="Book Antiqua" w:cs="Consolas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956"/>
        <w:gridCol w:w="4222"/>
        <w:gridCol w:w="972"/>
        <w:gridCol w:w="956"/>
        <w:gridCol w:w="972"/>
        <w:gridCol w:w="956"/>
      </w:tblGrid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8357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MARCELO ANTONIO PUBLIO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CNPJ: 30.184.425/0001-69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AV GUANABARA, 2383 SALA D - STELLA MARIS, ANDRADINA - SP, CEP: 16901-100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Telefone: (18) 3702-7200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Valor Total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013.151.052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VEICULO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</w:tr>
      <w:tr w:rsidR="00BD443A" w:rsidRPr="00BD443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68.900,00</w:t>
            </w: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OCORRÊNCIAS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  <w:r w:rsidRPr="00BD443A">
        <w:rPr>
          <w:rFonts w:ascii="Book Antiqua" w:hAnsi="Book Antiqua" w:cs="Consolas"/>
          <w:sz w:val="16"/>
          <w:szCs w:val="16"/>
        </w:rPr>
        <w:t>Não houve.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</w:rPr>
      </w:pPr>
      <w:r w:rsidRPr="00BD443A">
        <w:rPr>
          <w:rFonts w:ascii="Book Antiqua" w:hAnsi="Book Antiqua" w:cs="Consolas"/>
          <w:b/>
          <w:bCs/>
          <w:sz w:val="16"/>
          <w:szCs w:val="16"/>
        </w:rPr>
        <w:t>ASSINAM</w:t>
      </w: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  <w:u w:val="single"/>
        </w:rPr>
      </w:pPr>
      <w:r w:rsidRPr="00BD443A">
        <w:rPr>
          <w:rFonts w:ascii="Book Antiqua" w:hAnsi="Book Antiqua" w:cs="Consolas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BD443A" w:rsidRPr="00BD443A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___________________________________________________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DUCIELE DA SILVA NUNES DE MELO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Cargo: Membro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  <w:lang w:val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__________________________________________________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  <w:lang w:val="pt-BR"/>
              </w:rPr>
            </w:pPr>
            <w:r>
              <w:rPr>
                <w:rFonts w:ascii="Book Antiqua" w:hAnsi="Book Antiqua" w:cs="Consolas"/>
                <w:sz w:val="16"/>
                <w:szCs w:val="16"/>
                <w:lang w:val="pt-BR"/>
              </w:rPr>
              <w:t>MARIANE APARECIDA CATOSSI FLÔRENCIO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Cargo: Membro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</w:tr>
      <w:tr w:rsidR="00BD443A" w:rsidRPr="00BD443A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__________________________________________________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MARCUS VINICIUS CÂNDIDO DA SILVA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Cargo: Pregoeiro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</w:tr>
      <w:tr w:rsidR="00BD443A" w:rsidRPr="00BD443A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</w:tc>
      </w:tr>
    </w:tbl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sz w:val="16"/>
          <w:szCs w:val="16"/>
        </w:rPr>
      </w:pPr>
    </w:p>
    <w:p w:rsidR="00BD443A" w:rsidRPr="00BD443A" w:rsidRDefault="00BD443A" w:rsidP="00BD443A">
      <w:pPr>
        <w:pStyle w:val="ParagraphStyle"/>
        <w:jc w:val="both"/>
        <w:rPr>
          <w:rFonts w:ascii="Book Antiqua" w:hAnsi="Book Antiqua" w:cs="Consolas"/>
          <w:b/>
          <w:bCs/>
          <w:sz w:val="16"/>
          <w:szCs w:val="16"/>
          <w:u w:val="single"/>
        </w:rPr>
      </w:pPr>
      <w:r w:rsidRPr="00BD443A">
        <w:rPr>
          <w:rFonts w:ascii="Book Antiqua" w:hAnsi="Book Antiqua" w:cs="Consolas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BD443A" w:rsidRPr="00BD443A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___________________________________________________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Representante: HERMINIO MARQUES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CPF.: 288.343.728-91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RG.: 05.791.716-4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Empresa: MARCELO ANTONIO PUBLIO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___________________________________________________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Representante: NATHAN THOMAZ DA SILVA NETO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CPF.: 223.498.028-33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RG.: 28.355.249-9</w:t>
            </w:r>
          </w:p>
          <w:p w:rsidR="00BD443A" w:rsidRPr="00BD443A" w:rsidRDefault="00BD443A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BD443A">
              <w:rPr>
                <w:rFonts w:ascii="Book Antiqua" w:hAnsi="Book Antiqua" w:cs="Consolas"/>
                <w:sz w:val="16"/>
                <w:szCs w:val="16"/>
              </w:rPr>
              <w:t>Empresa: SAFRA-SAO FRANCISCO VEICULOS E PECAS LTDA</w:t>
            </w:r>
          </w:p>
        </w:tc>
      </w:tr>
    </w:tbl>
    <w:p w:rsidR="00BD443A" w:rsidRPr="00BD443A" w:rsidRDefault="00BD443A" w:rsidP="00BD443A">
      <w:pPr>
        <w:pStyle w:val="ParagraphStyle"/>
        <w:spacing w:after="160" w:line="252" w:lineRule="auto"/>
        <w:rPr>
          <w:rFonts w:ascii="Book Antiqua" w:hAnsi="Book Antiqua" w:cs="Consolas"/>
          <w:sz w:val="16"/>
          <w:szCs w:val="16"/>
        </w:rPr>
      </w:pPr>
    </w:p>
    <w:p w:rsidR="00365B76" w:rsidRPr="00BD443A" w:rsidRDefault="00365B76" w:rsidP="00BD443A">
      <w:pPr>
        <w:rPr>
          <w:rFonts w:ascii="Book Antiqua" w:hAnsi="Book Antiqua" w:cs="Consolas"/>
          <w:sz w:val="16"/>
          <w:szCs w:val="16"/>
          <w:lang w:val="x-none"/>
        </w:rPr>
      </w:pPr>
    </w:p>
    <w:sectPr w:rsidR="00365B76" w:rsidRPr="00BD443A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0" w:rsidRDefault="00D20340" w:rsidP="00EB5DA3">
      <w:r>
        <w:separator/>
      </w:r>
    </w:p>
  </w:endnote>
  <w:endnote w:type="continuationSeparator" w:id="0">
    <w:p w:rsidR="00D20340" w:rsidRDefault="00D20340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0" w:rsidRDefault="00D20340" w:rsidP="00EB5DA3">
      <w:r>
        <w:separator/>
      </w:r>
    </w:p>
  </w:footnote>
  <w:footnote w:type="continuationSeparator" w:id="0">
    <w:p w:rsidR="00D20340" w:rsidRDefault="00D20340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365B76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365B76" w:rsidRPr="00BD443A" w:rsidRDefault="00365B76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97B276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D20340" w:rsidRPr="00BD443A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21404637" r:id="rId2"/>
            </w:pict>
          </w:r>
        </w:p>
      </w:tc>
      <w:tc>
        <w:tcPr>
          <w:tcW w:w="4134" w:type="pct"/>
          <w:shd w:val="clear" w:color="auto" w:fill="FFFFFF"/>
        </w:tcPr>
        <w:p w:rsidR="00365B76" w:rsidRPr="00053EBD" w:rsidRDefault="00365B76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365B76" w:rsidRPr="00053EBD" w:rsidRDefault="00365B76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65B76" w:rsidRPr="00534669" w:rsidRDefault="00365B7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365B76" w:rsidRDefault="00365B76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365B76" w:rsidRPr="00BD443A" w:rsidRDefault="00365B76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365B76" w:rsidRPr="00BF5471" w:rsidRDefault="00365B76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58D1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93EA7"/>
    <w:rsid w:val="003A3985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D1521"/>
    <w:rsid w:val="006D3F23"/>
    <w:rsid w:val="006E3EC0"/>
    <w:rsid w:val="006F2204"/>
    <w:rsid w:val="00702909"/>
    <w:rsid w:val="007122A3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7F0E"/>
    <w:rsid w:val="009A0503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D443A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0340"/>
    <w:rsid w:val="00D213EC"/>
    <w:rsid w:val="00D26A3A"/>
    <w:rsid w:val="00D31827"/>
    <w:rsid w:val="00D32E19"/>
    <w:rsid w:val="00D33833"/>
    <w:rsid w:val="00D4245F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BD4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D44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BD443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BD4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D44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BD443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EBE3-6EBB-4A87-8FFE-7ACB756E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2019-06-07T12:24:00Z</cp:lastPrinted>
  <dcterms:created xsi:type="dcterms:W3CDTF">2019-06-07T12:24:00Z</dcterms:created>
  <dcterms:modified xsi:type="dcterms:W3CDTF">2019-06-07T12:24:00Z</dcterms:modified>
</cp:coreProperties>
</file>