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A8" w:rsidRPr="00532D9E" w:rsidRDefault="00BC0DA8" w:rsidP="0097159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BF77B4">
        <w:rPr>
          <w:rFonts w:ascii="Consolas" w:hAnsi="Consolas" w:cs="Consolas"/>
          <w:b/>
          <w:bCs/>
          <w:sz w:val="28"/>
          <w:szCs w:val="28"/>
        </w:rPr>
        <w:t xml:space="preserve"> Nº 010/2020</w:t>
      </w: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01/2020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02/2020</w:t>
      </w: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BC0DA8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532D9E">
        <w:rPr>
          <w:rFonts w:ascii="Consolas" w:hAnsi="Consolas" w:cs="Consolas"/>
          <w:sz w:val="28"/>
          <w:szCs w:val="28"/>
        </w:rPr>
        <w:t>Praça Doutor Pedro da Rocha Braga n</w:t>
      </w:r>
      <w:r w:rsidRPr="00532D9E">
        <w:rPr>
          <w:rFonts w:ascii="Consolas" w:hAnsi="Consolas" w:cs="Consolas"/>
          <w:bCs/>
          <w:sz w:val="28"/>
          <w:szCs w:val="28"/>
        </w:rPr>
        <w:t xml:space="preserve">° </w:t>
      </w:r>
      <w:r w:rsidRPr="00532D9E">
        <w:rPr>
          <w:rFonts w:ascii="Consolas" w:hAnsi="Consolas" w:cs="Consolas"/>
          <w:sz w:val="28"/>
          <w:szCs w:val="28"/>
        </w:rPr>
        <w:t>116 – Bairro Centro – CEP 16.600-000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532D9E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532D9E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532D9E">
        <w:rPr>
          <w:rFonts w:ascii="Consolas" w:hAnsi="Consolas" w:cs="Consolas"/>
          <w:color w:val="auto"/>
          <w:sz w:val="28"/>
          <w:szCs w:val="28"/>
        </w:rPr>
        <w:t>, e a empresa 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532D9E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532D9E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C0DA8" w:rsidRPr="00532D9E" w:rsidRDefault="00BC0DA8" w:rsidP="00BC0DA8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532D9E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Denominação: </w:t>
      </w:r>
      <w:r w:rsidR="0097159E" w:rsidRPr="0097159E">
        <w:rPr>
          <w:rFonts w:ascii="Consolas" w:hAnsi="Consolas" w:cs="Consolas"/>
          <w:b/>
          <w:sz w:val="28"/>
          <w:szCs w:val="28"/>
        </w:rPr>
        <w:t xml:space="preserve">EMPRESA </w:t>
      </w:r>
      <w:r w:rsidR="00F26B26" w:rsidRPr="0097159E">
        <w:rPr>
          <w:rFonts w:ascii="Consolas" w:hAnsi="Consolas" w:cs="Consolas"/>
          <w:b/>
          <w:sz w:val="28"/>
          <w:szCs w:val="28"/>
        </w:rPr>
        <w:t>CARLOS ROBERTO COLTRI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Endereço: </w:t>
      </w:r>
      <w:r w:rsidR="0097159E">
        <w:rPr>
          <w:rFonts w:ascii="Consolas" w:hAnsi="Consolas" w:cs="Consolas"/>
          <w:sz w:val="28"/>
          <w:szCs w:val="28"/>
        </w:rPr>
        <w:t>Rua Padre Joã</w:t>
      </w:r>
      <w:r w:rsidR="0097159E" w:rsidRPr="00C0654F">
        <w:rPr>
          <w:rFonts w:ascii="Consolas" w:hAnsi="Consolas" w:cs="Consolas"/>
          <w:sz w:val="28"/>
          <w:szCs w:val="28"/>
        </w:rPr>
        <w:t>o V</w:t>
      </w:r>
      <w:r w:rsidR="0097159E">
        <w:rPr>
          <w:rFonts w:ascii="Consolas" w:hAnsi="Consolas" w:cs="Consolas"/>
          <w:sz w:val="28"/>
          <w:szCs w:val="28"/>
        </w:rPr>
        <w:t xml:space="preserve">. </w:t>
      </w:r>
      <w:r w:rsidR="0097159E" w:rsidRPr="00C0654F">
        <w:rPr>
          <w:rFonts w:ascii="Consolas" w:hAnsi="Consolas" w:cs="Consolas"/>
          <w:sz w:val="28"/>
          <w:szCs w:val="28"/>
        </w:rPr>
        <w:t>D</w:t>
      </w:r>
      <w:r w:rsidR="0097159E">
        <w:rPr>
          <w:rFonts w:ascii="Consolas" w:hAnsi="Consolas" w:cs="Consolas"/>
          <w:sz w:val="28"/>
          <w:szCs w:val="28"/>
        </w:rPr>
        <w:t>.</w:t>
      </w:r>
      <w:r w:rsidR="0097159E" w:rsidRPr="00C0654F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97159E" w:rsidRPr="00C0654F">
        <w:rPr>
          <w:rFonts w:ascii="Consolas" w:hAnsi="Consolas" w:cs="Consolas"/>
          <w:sz w:val="28"/>
          <w:szCs w:val="28"/>
        </w:rPr>
        <w:t>Hulst</w:t>
      </w:r>
      <w:proofErr w:type="spellEnd"/>
      <w:r w:rsidR="0097159E">
        <w:rPr>
          <w:rFonts w:ascii="Consolas" w:hAnsi="Consolas" w:cs="Consolas"/>
          <w:sz w:val="28"/>
          <w:szCs w:val="28"/>
        </w:rPr>
        <w:t xml:space="preserve"> nº </w:t>
      </w:r>
      <w:r w:rsidR="0097159E" w:rsidRPr="00C0654F">
        <w:rPr>
          <w:rFonts w:ascii="Consolas" w:hAnsi="Consolas" w:cs="Consolas"/>
          <w:sz w:val="28"/>
          <w:szCs w:val="28"/>
        </w:rPr>
        <w:t>920</w:t>
      </w:r>
      <w:r w:rsidR="0097159E">
        <w:rPr>
          <w:rFonts w:ascii="Consolas" w:hAnsi="Consolas" w:cs="Consolas"/>
          <w:sz w:val="28"/>
          <w:szCs w:val="28"/>
        </w:rPr>
        <w:t xml:space="preserve"> – Bairro </w:t>
      </w:r>
      <w:r w:rsidR="0097159E" w:rsidRPr="00C0654F">
        <w:rPr>
          <w:rFonts w:ascii="Consolas" w:hAnsi="Consolas" w:cs="Consolas"/>
          <w:sz w:val="28"/>
          <w:szCs w:val="28"/>
        </w:rPr>
        <w:t>Centro</w:t>
      </w:r>
      <w:r w:rsidR="0097159E">
        <w:rPr>
          <w:rFonts w:ascii="Consolas" w:hAnsi="Consolas" w:cs="Consolas"/>
          <w:sz w:val="28"/>
          <w:szCs w:val="28"/>
        </w:rPr>
        <w:t xml:space="preserve"> – CEP 16.600-037 – </w:t>
      </w:r>
      <w:r w:rsidR="0097159E" w:rsidRPr="00C0654F">
        <w:rPr>
          <w:rFonts w:ascii="Consolas" w:hAnsi="Consolas" w:cs="Consolas"/>
          <w:sz w:val="28"/>
          <w:szCs w:val="28"/>
        </w:rPr>
        <w:t>P</w:t>
      </w:r>
      <w:r w:rsidR="0097159E">
        <w:rPr>
          <w:rFonts w:ascii="Consolas" w:hAnsi="Consolas" w:cs="Consolas"/>
          <w:sz w:val="28"/>
          <w:szCs w:val="28"/>
        </w:rPr>
        <w:t>irajuí</w:t>
      </w:r>
      <w:r w:rsidR="0097159E" w:rsidRPr="00C0654F">
        <w:rPr>
          <w:rFonts w:ascii="Consolas" w:hAnsi="Consolas" w:cs="Consolas"/>
          <w:sz w:val="28"/>
          <w:szCs w:val="28"/>
        </w:rPr>
        <w:t xml:space="preserve"> </w:t>
      </w:r>
      <w:r w:rsidR="0097159E">
        <w:rPr>
          <w:rFonts w:ascii="Consolas" w:hAnsi="Consolas" w:cs="Consolas"/>
          <w:sz w:val="28"/>
          <w:szCs w:val="28"/>
        </w:rPr>
        <w:t>–</w:t>
      </w:r>
      <w:r w:rsidR="0097159E" w:rsidRPr="00C0654F">
        <w:rPr>
          <w:rFonts w:ascii="Consolas" w:hAnsi="Consolas" w:cs="Consolas"/>
          <w:sz w:val="28"/>
          <w:szCs w:val="28"/>
        </w:rPr>
        <w:t xml:space="preserve"> S</w:t>
      </w:r>
      <w:r w:rsidR="0097159E">
        <w:rPr>
          <w:rFonts w:ascii="Consolas" w:hAnsi="Consolas" w:cs="Consolas"/>
          <w:sz w:val="28"/>
          <w:szCs w:val="28"/>
        </w:rPr>
        <w:t>P</w:t>
      </w:r>
      <w:r w:rsidR="0097159E">
        <w:rPr>
          <w:rFonts w:ascii="Consolas" w:hAnsi="Consolas" w:cs="Consolas"/>
          <w:sz w:val="28"/>
          <w:szCs w:val="28"/>
        </w:rPr>
        <w:t xml:space="preserve"> – Fone (0XX14) 99886-1139.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CNPJ: </w:t>
      </w:r>
      <w:r w:rsidR="00F26B26">
        <w:rPr>
          <w:rFonts w:ascii="Consolas" w:hAnsi="Consolas" w:cs="Consolas"/>
          <w:sz w:val="28"/>
          <w:szCs w:val="28"/>
        </w:rPr>
        <w:t>00.899.553/0001-28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Representante Legal: </w:t>
      </w:r>
      <w:r w:rsidR="0097159E" w:rsidRPr="0097159E">
        <w:rPr>
          <w:rFonts w:ascii="Consolas" w:hAnsi="Consolas" w:cs="Consolas"/>
          <w:b/>
          <w:sz w:val="28"/>
          <w:szCs w:val="28"/>
        </w:rPr>
        <w:t xml:space="preserve">SENHOR </w:t>
      </w:r>
      <w:r w:rsidR="00F26B26" w:rsidRPr="0097159E">
        <w:rPr>
          <w:rFonts w:ascii="Consolas" w:hAnsi="Consolas" w:cs="Consolas"/>
          <w:b/>
          <w:sz w:val="28"/>
          <w:szCs w:val="28"/>
        </w:rPr>
        <w:t>CARLOS ROBERTO COLTRI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CPF: </w:t>
      </w:r>
      <w:r w:rsidR="00F26B26">
        <w:rPr>
          <w:rFonts w:ascii="Consolas" w:hAnsi="Consolas" w:cs="Consolas"/>
          <w:sz w:val="28"/>
          <w:szCs w:val="28"/>
        </w:rPr>
        <w:t>145.970.818-01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</w:p>
    <w:p w:rsidR="0097159E" w:rsidRDefault="0097159E" w:rsidP="0097159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DA5311">
        <w:rPr>
          <w:rFonts w:ascii="Consolas" w:hAnsi="Consolas" w:cs="Consolas"/>
          <w:sz w:val="28"/>
          <w:szCs w:val="28"/>
        </w:rPr>
        <w:t xml:space="preserve">Valor total de </w:t>
      </w:r>
      <w:r>
        <w:rPr>
          <w:rFonts w:ascii="Consolas" w:hAnsi="Consolas" w:cs="Consolas"/>
          <w:sz w:val="28"/>
          <w:szCs w:val="28"/>
        </w:rPr>
        <w:t>R$ 21.624,00</w:t>
      </w:r>
      <w:r>
        <w:rPr>
          <w:rFonts w:ascii="Consolas" w:hAnsi="Consolas" w:cs="Consolas"/>
          <w:sz w:val="28"/>
          <w:szCs w:val="28"/>
        </w:rPr>
        <w:t xml:space="preserve"> (vinte e um mil e seiscentos e vinte e quatro reais)</w:t>
      </w:r>
      <w:r w:rsidRPr="00DA5311">
        <w:rPr>
          <w:rFonts w:ascii="Consolas" w:hAnsi="Consolas"/>
          <w:sz w:val="28"/>
          <w:szCs w:val="28"/>
        </w:rPr>
        <w:t>.</w:t>
      </w:r>
    </w:p>
    <w:p w:rsidR="009715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715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7159E" w:rsidRPr="00532D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532D9E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532D9E">
        <w:rPr>
          <w:rFonts w:ascii="Consolas" w:eastAsia="MS Mincho" w:hAnsi="Consolas" w:cs="Consolas"/>
          <w:bCs/>
          <w:sz w:val="28"/>
          <w:szCs w:val="28"/>
        </w:rPr>
        <w:t>Registro de Preços para a Aquisição de Pães,</w:t>
      </w:r>
      <w:r w:rsidRPr="00532D9E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</w:t>
      </w:r>
      <w:proofErr w:type="gramStart"/>
      <w:r w:rsidRPr="00532D9E">
        <w:rPr>
          <w:rFonts w:ascii="Consolas" w:hAnsi="Consolas" w:cs="Consolas"/>
          <w:sz w:val="28"/>
          <w:szCs w:val="28"/>
        </w:rPr>
        <w:t>como Anexo</w:t>
      </w:r>
      <w:proofErr w:type="gramEnd"/>
      <w:r w:rsidRPr="00532D9E">
        <w:rPr>
          <w:rFonts w:ascii="Consolas" w:hAnsi="Consolas" w:cs="Consolas"/>
          <w:sz w:val="28"/>
          <w:szCs w:val="28"/>
        </w:rPr>
        <w:t xml:space="preserve"> I</w:t>
      </w:r>
      <w:r w:rsidRPr="00532D9E">
        <w:rPr>
          <w:rFonts w:ascii="Consolas" w:hAnsi="Consolas" w:cs="Consolas"/>
          <w:bCs/>
          <w:sz w:val="28"/>
          <w:szCs w:val="28"/>
        </w:rPr>
        <w:t>.</w:t>
      </w:r>
    </w:p>
    <w:p w:rsidR="0097159E" w:rsidRPr="00532D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505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0"/>
        <w:gridCol w:w="3971"/>
        <w:gridCol w:w="1125"/>
        <w:gridCol w:w="1332"/>
        <w:gridCol w:w="1265"/>
        <w:gridCol w:w="1210"/>
      </w:tblGrid>
      <w:tr w:rsidR="008E648D" w:rsidRPr="002C4FD8" w:rsidTr="008E648D">
        <w:tc>
          <w:tcPr>
            <w:tcW w:w="569" w:type="dxa"/>
            <w:shd w:val="clear" w:color="auto" w:fill="F0F0F0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3971" w:type="dxa"/>
            <w:shd w:val="clear" w:color="auto" w:fill="F0F0F0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CARLOS ROBERTO COLTRI - ME</w:t>
            </w: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CNPJ: 00.899.553/0001-28</w:t>
            </w: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RUA PADRE JOAO VAN DER HULST, 920 CENTRO, PIRAJUI - SP, CEP: 16600</w:t>
            </w:r>
            <w:r w:rsidRPr="002C4FD8">
              <w:rPr>
                <w:rFonts w:ascii="Consolas" w:hAnsi="Consolas" w:cs="Consolas"/>
                <w:sz w:val="24"/>
                <w:szCs w:val="24"/>
              </w:rPr>
              <w:t>037</w:t>
            </w: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1125" w:type="dxa"/>
            <w:shd w:val="clear" w:color="auto" w:fill="F0F0F0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1332" w:type="dxa"/>
            <w:shd w:val="clear" w:color="auto" w:fill="F0F0F0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1265" w:type="dxa"/>
            <w:shd w:val="clear" w:color="auto" w:fill="F0F0F0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1210" w:type="dxa"/>
            <w:shd w:val="clear" w:color="auto" w:fill="F0F0F0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</w:p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Valor Total</w:t>
            </w:r>
          </w:p>
        </w:tc>
      </w:tr>
      <w:tr w:rsidR="008E648D" w:rsidRPr="002C4FD8" w:rsidTr="008E648D">
        <w:tc>
          <w:tcPr>
            <w:tcW w:w="569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2</w:t>
            </w:r>
          </w:p>
        </w:tc>
        <w:tc>
          <w:tcPr>
            <w:tcW w:w="3971" w:type="dxa"/>
            <w:vAlign w:val="center"/>
          </w:tcPr>
          <w:p w:rsidR="008E648D" w:rsidRPr="002C4FD8" w:rsidRDefault="008E648D" w:rsidP="008E648D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2C4FD8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a EMEF Coronel Joaquim Toledo Piza e Almeida.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112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332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1890</w:t>
            </w:r>
          </w:p>
        </w:tc>
        <w:tc>
          <w:tcPr>
            <w:tcW w:w="126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210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12.852,00</w:t>
            </w:r>
          </w:p>
        </w:tc>
      </w:tr>
      <w:tr w:rsidR="008E648D" w:rsidRPr="002C4FD8" w:rsidTr="008E648D">
        <w:tc>
          <w:tcPr>
            <w:tcW w:w="569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3</w:t>
            </w:r>
          </w:p>
        </w:tc>
        <w:tc>
          <w:tcPr>
            <w:tcW w:w="3971" w:type="dxa"/>
            <w:vAlign w:val="center"/>
          </w:tcPr>
          <w:p w:rsidR="008E648D" w:rsidRPr="002C4FD8" w:rsidRDefault="008E648D" w:rsidP="008E648D">
            <w:pPr>
              <w:spacing w:after="0" w:line="24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  <w:r w:rsidRPr="002C4FD8">
              <w:rPr>
                <w:rFonts w:ascii="Consolas" w:eastAsia="MS Mincho" w:hAnsi="Consolas" w:cs="Consolas"/>
                <w:bCs/>
                <w:sz w:val="24"/>
                <w:szCs w:val="24"/>
              </w:rPr>
              <w:t>Pães Tipo Francês Peso de 50 g. para o Tiro de Guerra. Formato fusiforme com adição de sal, composto de farinha de trigo especial, água, sal e fermento químico. Deverão ser acondicionadas em sacos de polietileno atóxico, resistente e transparente de forma que o produto seja entregue íntegro.</w:t>
            </w:r>
          </w:p>
        </w:tc>
        <w:tc>
          <w:tcPr>
            <w:tcW w:w="112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332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495</w:t>
            </w:r>
          </w:p>
        </w:tc>
        <w:tc>
          <w:tcPr>
            <w:tcW w:w="126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210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3.366,00</w:t>
            </w:r>
          </w:p>
        </w:tc>
      </w:tr>
      <w:tr w:rsidR="008E648D" w:rsidRPr="002C4FD8" w:rsidTr="008E648D">
        <w:tc>
          <w:tcPr>
            <w:tcW w:w="569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20</w:t>
            </w:r>
          </w:p>
        </w:tc>
        <w:tc>
          <w:tcPr>
            <w:tcW w:w="3971" w:type="dxa"/>
          </w:tcPr>
          <w:p w:rsidR="008E648D" w:rsidRPr="002C4FD8" w:rsidRDefault="008E648D" w:rsidP="008047CF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2C4FD8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a EMEF Coronel Joaquim Toledo Piza e Almeida. Formato fusiforme com adição de sal, composto de farinha de trigo especial, água, sal e fermento químico. Deverão ser acondicionadas em sacos de polietileno atóxico, resistente e transparente de forma que o produto seja </w:t>
            </w:r>
            <w:r w:rsidRPr="002C4FD8">
              <w:rPr>
                <w:rFonts w:ascii="Consolas" w:eastAsia="MS Mincho" w:hAnsi="Consolas" w:cs="Consolas"/>
                <w:bCs/>
                <w:sz w:val="24"/>
                <w:szCs w:val="24"/>
              </w:rPr>
              <w:lastRenderedPageBreak/>
              <w:t xml:space="preserve">entregue íntegro. </w:t>
            </w:r>
          </w:p>
        </w:tc>
        <w:tc>
          <w:tcPr>
            <w:tcW w:w="112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lastRenderedPageBreak/>
              <w:t>KG</w:t>
            </w:r>
          </w:p>
        </w:tc>
        <w:tc>
          <w:tcPr>
            <w:tcW w:w="1332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630</w:t>
            </w:r>
          </w:p>
        </w:tc>
        <w:tc>
          <w:tcPr>
            <w:tcW w:w="126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210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4.284,00</w:t>
            </w:r>
          </w:p>
        </w:tc>
      </w:tr>
      <w:tr w:rsidR="008E648D" w:rsidRPr="002C4FD8" w:rsidTr="008E648D">
        <w:tc>
          <w:tcPr>
            <w:tcW w:w="569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lastRenderedPageBreak/>
              <w:t>21</w:t>
            </w:r>
          </w:p>
        </w:tc>
        <w:tc>
          <w:tcPr>
            <w:tcW w:w="3971" w:type="dxa"/>
          </w:tcPr>
          <w:p w:rsidR="008E648D" w:rsidRPr="002C4FD8" w:rsidRDefault="008E648D" w:rsidP="008047CF">
            <w:pPr>
              <w:spacing w:after="0" w:line="240" w:lineRule="auto"/>
              <w:jc w:val="both"/>
              <w:rPr>
                <w:rFonts w:ascii="Consolas" w:eastAsia="MS Mincho" w:hAnsi="Consolas" w:cs="Consolas"/>
                <w:bCs/>
                <w:sz w:val="24"/>
                <w:szCs w:val="24"/>
              </w:rPr>
            </w:pPr>
            <w:r w:rsidRPr="002C4FD8">
              <w:rPr>
                <w:rFonts w:ascii="Consolas" w:eastAsia="MS Mincho" w:hAnsi="Consolas" w:cs="Consolas"/>
                <w:bCs/>
                <w:sz w:val="24"/>
                <w:szCs w:val="24"/>
              </w:rPr>
              <w:t xml:space="preserve">Pães Tipo Francês Peso de 50 g. para o Tiro de Guerra. Formato fusiforme com adição de sal, composto de farinha de trigo especial, água, sal e fermento químico. Deverão ser acondicionadas em sacos de polietileno atóxico, resistente e transparente de forma que o produto seja entregue íntegro. </w:t>
            </w:r>
          </w:p>
        </w:tc>
        <w:tc>
          <w:tcPr>
            <w:tcW w:w="112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KG</w:t>
            </w:r>
          </w:p>
        </w:tc>
        <w:tc>
          <w:tcPr>
            <w:tcW w:w="1332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165</w:t>
            </w:r>
          </w:p>
        </w:tc>
        <w:tc>
          <w:tcPr>
            <w:tcW w:w="1265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1210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1.122,00</w:t>
            </w:r>
          </w:p>
        </w:tc>
      </w:tr>
      <w:tr w:rsidR="008E648D" w:rsidRPr="002C4FD8" w:rsidTr="008E648D">
        <w:tc>
          <w:tcPr>
            <w:tcW w:w="8262" w:type="dxa"/>
            <w:gridSpan w:val="5"/>
            <w:vAlign w:val="center"/>
          </w:tcPr>
          <w:p w:rsidR="008E648D" w:rsidRPr="002C4FD8" w:rsidRDefault="008E648D" w:rsidP="00971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1210" w:type="dxa"/>
            <w:vAlign w:val="center"/>
          </w:tcPr>
          <w:p w:rsidR="008E648D" w:rsidRPr="002C4FD8" w:rsidRDefault="008E648D" w:rsidP="008E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  <w:lang w:val="x-none"/>
              </w:rPr>
            </w:pPr>
            <w:r w:rsidRPr="002C4FD8">
              <w:rPr>
                <w:rFonts w:ascii="Consolas" w:hAnsi="Consolas" w:cs="Consolas"/>
                <w:sz w:val="24"/>
                <w:szCs w:val="24"/>
                <w:lang w:val="x-none"/>
              </w:rPr>
              <w:t>21.624,00</w:t>
            </w:r>
          </w:p>
        </w:tc>
      </w:tr>
    </w:tbl>
    <w:p w:rsidR="00F26B26" w:rsidRDefault="00F26B26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532D9E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532D9E">
        <w:rPr>
          <w:rFonts w:ascii="Consolas" w:hAnsi="Consolas" w:cs="Consolas"/>
          <w:sz w:val="28"/>
          <w:szCs w:val="28"/>
        </w:rPr>
        <w:t xml:space="preserve">(doze) </w:t>
      </w:r>
      <w:r w:rsidRPr="00532D9E">
        <w:rPr>
          <w:rFonts w:ascii="Consolas" w:hAnsi="Consolas" w:cs="Consolas"/>
          <w:b/>
          <w:bCs/>
          <w:sz w:val="28"/>
          <w:szCs w:val="28"/>
        </w:rPr>
        <w:t>meses</w:t>
      </w:r>
      <w:r w:rsidRPr="00532D9E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obriga-se a: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532D9E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532D9E">
        <w:rPr>
          <w:rFonts w:ascii="Consolas" w:hAnsi="Consolas" w:cs="Consolas"/>
          <w:b/>
          <w:bCs/>
          <w:sz w:val="28"/>
          <w:szCs w:val="28"/>
        </w:rPr>
        <w:t>MUNICÍPIO</w:t>
      </w:r>
      <w:r w:rsidRPr="00532D9E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</w:t>
      </w:r>
      <w:r w:rsidRPr="00532D9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532D9E">
        <w:rPr>
          <w:rFonts w:ascii="Consolas" w:hAnsi="Consolas" w:cs="Consolas"/>
          <w:sz w:val="28"/>
          <w:szCs w:val="28"/>
        </w:rPr>
        <w:t>, e no preço registrado nesta Ata, os produtos</w:t>
      </w:r>
      <w:r w:rsidRPr="00532D9E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532D9E">
        <w:rPr>
          <w:rFonts w:ascii="Consolas" w:hAnsi="Consolas" w:cs="Consolas"/>
          <w:sz w:val="28"/>
          <w:szCs w:val="28"/>
        </w:rPr>
        <w:t xml:space="preserve">objeto deste ajuste.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2D9E">
        <w:rPr>
          <w:rFonts w:ascii="Consolas" w:hAnsi="Consolas" w:cs="Consolas"/>
          <w:bCs/>
          <w:sz w:val="28"/>
          <w:szCs w:val="28"/>
        </w:rPr>
        <w:t>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3.3 –</w:t>
      </w:r>
      <w:r w:rsidRPr="00532D9E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3.4 –</w:t>
      </w:r>
      <w:r w:rsidRPr="00532D9E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</w:t>
      </w:r>
      <w:r w:rsidRPr="00532D9E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produtos recusados por não atenderem ao edital.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3.5 – </w:t>
      </w:r>
      <w:r w:rsidRPr="00532D9E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532D9E">
        <w:rPr>
          <w:rFonts w:ascii="Consolas" w:hAnsi="Consolas" w:cs="Consolas"/>
          <w:b/>
          <w:bCs/>
          <w:sz w:val="28"/>
          <w:szCs w:val="28"/>
        </w:rPr>
        <w:t>MUNICÍPIO</w:t>
      </w:r>
      <w:r w:rsidRPr="00532D9E">
        <w:rPr>
          <w:rFonts w:ascii="Consolas" w:hAnsi="Consolas" w:cs="Consolas"/>
          <w:sz w:val="28"/>
          <w:szCs w:val="28"/>
        </w:rPr>
        <w:t xml:space="preserve">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3.6 –</w:t>
      </w:r>
      <w:r w:rsidRPr="00532D9E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3.7 –</w:t>
      </w:r>
      <w:r w:rsidRPr="00532D9E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3.8 – </w:t>
      </w:r>
      <w:r w:rsidRPr="00532D9E">
        <w:rPr>
          <w:rFonts w:ascii="Consolas" w:hAnsi="Consolas" w:cs="Consolas"/>
          <w:sz w:val="28"/>
          <w:szCs w:val="28"/>
        </w:rPr>
        <w:t xml:space="preserve">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Comunicar à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532D9E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4.2 – </w:t>
      </w:r>
      <w:r w:rsidRPr="00532D9E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4.3 –</w:t>
      </w:r>
      <w:r w:rsidRPr="00532D9E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715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715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715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7159E" w:rsidRPr="00532D9E" w:rsidRDefault="0097159E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532D9E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5.1 –</w:t>
      </w:r>
      <w:r w:rsidRPr="00532D9E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532D9E">
        <w:rPr>
          <w:rFonts w:ascii="Consolas" w:hAnsi="Consolas" w:cs="Consolas"/>
          <w:b/>
          <w:sz w:val="28"/>
          <w:szCs w:val="28"/>
        </w:rPr>
        <w:t xml:space="preserve">SENHORA </w:t>
      </w:r>
      <w:r w:rsidRPr="00532D9E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532D9E">
        <w:rPr>
          <w:rFonts w:ascii="Consolas" w:hAnsi="Consolas" w:cs="Consolas"/>
          <w:sz w:val="28"/>
          <w:szCs w:val="28"/>
        </w:rPr>
        <w:t xml:space="preserve">, Nutricionista e </w:t>
      </w:r>
      <w:r w:rsidRPr="00532D9E">
        <w:rPr>
          <w:rFonts w:ascii="Consolas" w:hAnsi="Consolas" w:cs="Consolas"/>
          <w:bCs/>
          <w:sz w:val="28"/>
          <w:szCs w:val="28"/>
        </w:rPr>
        <w:t>CPF nº 257.578.118-38.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 xml:space="preserve">5.1.1 – </w:t>
      </w:r>
      <w:r w:rsidRPr="00532D9E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532D9E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No caso de 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No caso de a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a)</w:t>
      </w:r>
      <w:r w:rsidRPr="00532D9E">
        <w:rPr>
          <w:rFonts w:ascii="Consolas" w:hAnsi="Consolas" w:cs="Consolas"/>
          <w:sz w:val="28"/>
          <w:szCs w:val="28"/>
        </w:rPr>
        <w:t xml:space="preserve"> Edital do </w:t>
      </w: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</w:t>
      </w:r>
      <w:r w:rsidRPr="00532D9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532D9E">
        <w:rPr>
          <w:rFonts w:ascii="Consolas" w:hAnsi="Consolas" w:cs="Consolas"/>
          <w:sz w:val="28"/>
          <w:szCs w:val="28"/>
        </w:rPr>
        <w:t xml:space="preserve"> e seus Anexos;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b)</w:t>
      </w:r>
      <w:r w:rsidRPr="00532D9E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532D9E">
        <w:rPr>
          <w:rFonts w:ascii="Consolas" w:hAnsi="Consolas" w:cs="Consolas"/>
          <w:sz w:val="28"/>
          <w:szCs w:val="28"/>
        </w:rPr>
        <w:t>Proposta(</w:t>
      </w:r>
      <w:proofErr w:type="gramEnd"/>
      <w:r w:rsidRPr="00532D9E">
        <w:rPr>
          <w:rFonts w:ascii="Consolas" w:hAnsi="Consolas" w:cs="Consolas"/>
          <w:sz w:val="28"/>
          <w:szCs w:val="28"/>
        </w:rPr>
        <w:t xml:space="preserve">s) apresentada(s) pela(s) </w:t>
      </w:r>
      <w:r w:rsidRPr="00532D9E">
        <w:rPr>
          <w:rFonts w:ascii="Consolas" w:hAnsi="Consolas" w:cs="Consolas"/>
          <w:b/>
          <w:sz w:val="28"/>
          <w:szCs w:val="28"/>
        </w:rPr>
        <w:t>DETENTORA</w:t>
      </w:r>
      <w:r w:rsidRPr="00532D9E">
        <w:rPr>
          <w:rFonts w:ascii="Consolas" w:hAnsi="Consolas" w:cs="Consolas"/>
          <w:sz w:val="28"/>
          <w:szCs w:val="28"/>
        </w:rPr>
        <w:t xml:space="preserve">(S);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sz w:val="28"/>
          <w:szCs w:val="28"/>
        </w:rPr>
        <w:t>c)</w:t>
      </w:r>
      <w:r w:rsidRPr="00532D9E">
        <w:rPr>
          <w:rFonts w:ascii="Consolas" w:hAnsi="Consolas" w:cs="Consolas"/>
          <w:sz w:val="28"/>
          <w:szCs w:val="28"/>
        </w:rPr>
        <w:t xml:space="preserve"> Ata da sessão do </w:t>
      </w:r>
      <w:r w:rsidRPr="00532D9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01</w:t>
      </w:r>
      <w:r w:rsidRPr="00532D9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532D9E">
        <w:rPr>
          <w:rFonts w:ascii="Consolas" w:hAnsi="Consolas" w:cs="Consolas"/>
          <w:sz w:val="28"/>
          <w:szCs w:val="28"/>
        </w:rPr>
        <w:t>.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532D9E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532D9E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F558FF" w:rsidRPr="00532D9E" w:rsidRDefault="00F558FF" w:rsidP="00BC0DA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C0DA8" w:rsidRDefault="00BC0DA8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532D9E">
        <w:rPr>
          <w:rFonts w:ascii="Consolas" w:hAnsi="Consolas" w:cs="Consolas"/>
          <w:b/>
          <w:sz w:val="28"/>
          <w:szCs w:val="28"/>
        </w:rPr>
        <w:t xml:space="preserve">– </w:t>
      </w:r>
      <w:r w:rsidRPr="00532D9E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159E" w:rsidRPr="00532D9E" w:rsidRDefault="0097159E" w:rsidP="00BC0DA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bookmarkStart w:id="0" w:name="_GoBack"/>
      <w:bookmarkEnd w:id="0"/>
    </w:p>
    <w:p w:rsidR="00BC0DA8" w:rsidRPr="0097159E" w:rsidRDefault="0097159E" w:rsidP="0097159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7159E">
        <w:rPr>
          <w:rFonts w:ascii="Consolas" w:hAnsi="Consolas" w:cs="Consolas"/>
          <w:b/>
          <w:sz w:val="28"/>
          <w:szCs w:val="28"/>
        </w:rPr>
        <w:t xml:space="preserve">PIRAJUÍ, 07 DE </w:t>
      </w:r>
      <w:proofErr w:type="gramStart"/>
      <w:r w:rsidRPr="0097159E">
        <w:rPr>
          <w:rFonts w:ascii="Consolas" w:hAnsi="Consolas" w:cs="Consolas"/>
          <w:b/>
          <w:sz w:val="28"/>
          <w:szCs w:val="28"/>
        </w:rPr>
        <w:t>FEVEREIRO</w:t>
      </w:r>
      <w:proofErr w:type="gramEnd"/>
      <w:r w:rsidRPr="0097159E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532D9E" w:rsidRDefault="00F558FF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8E648D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8E648D" w:rsidRPr="00532D9E" w:rsidRDefault="008E648D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CESAR HENRIQUE DA CUNHA FIALA 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159E" w:rsidRPr="00532D9E" w:rsidRDefault="0097159E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C0DA8" w:rsidRDefault="0097159E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E648D">
        <w:rPr>
          <w:rFonts w:ascii="Consolas" w:hAnsi="Consolas" w:cs="Consolas"/>
          <w:b/>
          <w:bCs/>
          <w:sz w:val="28"/>
          <w:szCs w:val="28"/>
        </w:rPr>
        <w:t>CARLOS ROBERTO COLTRI</w:t>
      </w:r>
    </w:p>
    <w:p w:rsidR="008E648D" w:rsidRPr="00532D9E" w:rsidRDefault="008E648D" w:rsidP="008E648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CARLOS ROBERTO COLTRI</w:t>
      </w:r>
    </w:p>
    <w:p w:rsidR="00BC0DA8" w:rsidRPr="00532D9E" w:rsidRDefault="00BC0DA8" w:rsidP="00BC0DA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32D9E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F558FF" w:rsidRPr="00350C11" w:rsidTr="008047CF">
        <w:trPr>
          <w:jc w:val="center"/>
        </w:trPr>
        <w:tc>
          <w:tcPr>
            <w:tcW w:w="5229" w:type="dxa"/>
          </w:tcPr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F558FF" w:rsidRPr="00350C11" w:rsidRDefault="00F558FF" w:rsidP="008047C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F558FF" w:rsidRPr="00F558FF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BC0DA8" w:rsidRPr="00532D9E" w:rsidRDefault="00F558FF" w:rsidP="00F558F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sectPr w:rsidR="00BC0DA8" w:rsidRPr="00532D9E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B8" w:rsidRDefault="006700B8" w:rsidP="00BD0343">
      <w:pPr>
        <w:spacing w:after="0" w:line="240" w:lineRule="auto"/>
      </w:pPr>
      <w:r>
        <w:separator/>
      </w:r>
    </w:p>
  </w:endnote>
  <w:endnote w:type="continuationSeparator" w:id="0">
    <w:p w:rsidR="006700B8" w:rsidRDefault="006700B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7E" w:rsidRPr="00043C58" w:rsidRDefault="00090E7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B8" w:rsidRDefault="006700B8" w:rsidP="00BD0343">
      <w:pPr>
        <w:spacing w:after="0" w:line="240" w:lineRule="auto"/>
      </w:pPr>
      <w:r>
        <w:separator/>
      </w:r>
    </w:p>
  </w:footnote>
  <w:footnote w:type="continuationSeparator" w:id="0">
    <w:p w:rsidR="006700B8" w:rsidRDefault="006700B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090E7E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090E7E" w:rsidRPr="00BC0DA8" w:rsidRDefault="00090E7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C0DA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30C63137" wp14:editId="3E5AEA37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090E7E" w:rsidRPr="00053EBD" w:rsidRDefault="00090E7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90E7E" w:rsidRPr="00053EBD" w:rsidRDefault="00090E7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90E7E" w:rsidRDefault="00090E7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90E7E" w:rsidRPr="00BC0DA8" w:rsidRDefault="00090E7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40D814A6" wp14:editId="3C9D07E3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F82F4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90E7E" w:rsidRPr="0040340E" w:rsidRDefault="00090E7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45E57"/>
    <w:rsid w:val="00050DDA"/>
    <w:rsid w:val="00071978"/>
    <w:rsid w:val="0007269F"/>
    <w:rsid w:val="00080F6D"/>
    <w:rsid w:val="00084AFF"/>
    <w:rsid w:val="00084FBA"/>
    <w:rsid w:val="00087F60"/>
    <w:rsid w:val="00090E7E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F0684"/>
    <w:rsid w:val="001F085B"/>
    <w:rsid w:val="001F78CD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C4FD8"/>
    <w:rsid w:val="002D1D58"/>
    <w:rsid w:val="002D2257"/>
    <w:rsid w:val="002D3B3E"/>
    <w:rsid w:val="002E14D2"/>
    <w:rsid w:val="002F22C0"/>
    <w:rsid w:val="002F5B4C"/>
    <w:rsid w:val="002F6B12"/>
    <w:rsid w:val="00303493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2D9E"/>
    <w:rsid w:val="00533A73"/>
    <w:rsid w:val="00541313"/>
    <w:rsid w:val="0054465F"/>
    <w:rsid w:val="005523D3"/>
    <w:rsid w:val="00555742"/>
    <w:rsid w:val="00557DB6"/>
    <w:rsid w:val="005616B0"/>
    <w:rsid w:val="005754F1"/>
    <w:rsid w:val="00594888"/>
    <w:rsid w:val="005976E7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0240"/>
    <w:rsid w:val="0062758E"/>
    <w:rsid w:val="0063713F"/>
    <w:rsid w:val="00646A43"/>
    <w:rsid w:val="0065036A"/>
    <w:rsid w:val="00651D94"/>
    <w:rsid w:val="00653715"/>
    <w:rsid w:val="00662C8D"/>
    <w:rsid w:val="006700B8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7E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D11B1"/>
    <w:rsid w:val="008E2394"/>
    <w:rsid w:val="008E648D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7159E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0CEE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0DA8"/>
    <w:rsid w:val="00BC3D8B"/>
    <w:rsid w:val="00BC794C"/>
    <w:rsid w:val="00BD0343"/>
    <w:rsid w:val="00BD162E"/>
    <w:rsid w:val="00BD3BA9"/>
    <w:rsid w:val="00BD4877"/>
    <w:rsid w:val="00BE3ED6"/>
    <w:rsid w:val="00BF77B4"/>
    <w:rsid w:val="00C13430"/>
    <w:rsid w:val="00C279A0"/>
    <w:rsid w:val="00C30AF3"/>
    <w:rsid w:val="00C41E16"/>
    <w:rsid w:val="00C514C5"/>
    <w:rsid w:val="00C5226D"/>
    <w:rsid w:val="00C564B6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26B26"/>
    <w:rsid w:val="00F370C2"/>
    <w:rsid w:val="00F37469"/>
    <w:rsid w:val="00F47DE7"/>
    <w:rsid w:val="00F504C8"/>
    <w:rsid w:val="00F53177"/>
    <w:rsid w:val="00F558FF"/>
    <w:rsid w:val="00F70221"/>
    <w:rsid w:val="00F74061"/>
    <w:rsid w:val="00F930C6"/>
    <w:rsid w:val="00F97AC7"/>
    <w:rsid w:val="00FC1363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F0F8D"/>
  <w15:docId w15:val="{8C46C5DE-E7D5-4C55-8F5D-7D22C76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D51F-ADA2-4CC8-A0B9-D1DB3BA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2020-03-20T17:39:00Z</cp:lastPrinted>
  <dcterms:created xsi:type="dcterms:W3CDTF">2020-03-09T16:41:00Z</dcterms:created>
  <dcterms:modified xsi:type="dcterms:W3CDTF">2020-03-20T17:39:00Z</dcterms:modified>
</cp:coreProperties>
</file>