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DF" w:rsidRPr="00D17EDF" w:rsidRDefault="00D17EDF" w:rsidP="00D17EDF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bookmarkStart w:id="0" w:name="_GoBack"/>
      <w:bookmarkEnd w:id="0"/>
      <w:r w:rsidRPr="00D17EDF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Proc. Licitatório n.º 000050/18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PREGÃO PRESENCIAL n.º 41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Sessão: 1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Objeto: A presente licitação tem por objeto, a Aquisição de Equipamentos e Materiais Permanentes destinados a Creche Escola Municipal Padrão CR1A, conforme catálogo do FDE (http:// http://www.fde.sp.gov.br/PagePublic/interna.aspx?codigoMenu=158&amp;AspxAutoDetectCookieSupport=1), nos termos do Convênio celebrado entre o Governo do Estado de São Paulo, por intermédio da Secretaria de Estado da Educação, a Fundação para o Desenvolvimento da Educação – FDE e o Município de Pirajuí, conforme especificações constantes do Termo de Referência, que integra este Edital como Anexo I.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Na data de 25 de setembro de 2018, às 09:00, o Pregoeiro e a Equipe de Apoio reuniram-se para a Sessão Pública de julgamento do Pregão em epígrafe.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CREDENCIAMENTO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Declarada aberta a sessão pelo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ELIVELTON CLAUDECI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107.070.339-77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05.568.807/0001-49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10.371.544-0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FELIPE GUSTAVO TAVARES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106.036.906-02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12.781.077/0001-25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17.152.766-7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MARIANE APARECIDA DOS SANTOS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401.910.998-21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30.522.695/0001-32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40.599.742-5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JOAO WILLIAN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356.227.378-93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11.507.711/0001-73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04.092.810-1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7127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MEIRI MITIKO SUZUKI NAKAMURA -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082.050.088-76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03.688.940/0001-03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12.868.619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WILSON JOSE MORATTA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062.585.248-69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67.276.683/0002-66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11.649.103-6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O Pregoeiro comunicou o encerramento do credenciamento.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Ao término do credenciamento, 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099"/>
        <w:gridCol w:w="5848"/>
        <w:gridCol w:w="988"/>
        <w:gridCol w:w="1099"/>
      </w:tblGrid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122.299,95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7127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MEIRI MITIKO SUZUKI NAKAMURA -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13.770,00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13.829,90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14.066,00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14.110,30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7127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MEIRI MITIKO SUZUKI NAKAMURA -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29.334,02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7127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29.379,00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29.430,00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29.459,00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29.494,67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Desclassificado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N/C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122.299,95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121.380,00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13.664,18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13.558,36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13.452,54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</w:t>
            </w:r>
            <w:proofErr w:type="spellEnd"/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29.112,82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EXCLUSIVA COMERCIAL E NEGOCIOS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KLEBER ARRABAÇA BARBOSA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D17EDF" w:rsidRPr="00D17E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SITUAÇÃO DOS ITENS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D17EDF" w:rsidRPr="00D17ED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D17EDF" w:rsidRPr="00D17ED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122.302,00005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121.380,00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D17EDF" w:rsidRPr="00D17ED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14.110,33295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D17EDF" w:rsidRPr="00D17ED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29.494,66666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HABILITAÇÃO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D17EDF" w:rsidRPr="00D17EDF" w:rsidTr="00D17ED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D17EDF" w:rsidRPr="00D17EDF" w:rsidTr="00D17ED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FELIPE GUSTAVO TAVARES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D17EDF" w:rsidRPr="00D17EDF" w:rsidTr="00D17ED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WILSON JOSE MORATTA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ADJUDICAÇÃO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D17EDF" w:rsidRPr="00D17ED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D17EDF" w:rsidRPr="00D17ED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Sra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Pirajui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ENCERRAMENTO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227"/>
        <w:gridCol w:w="5593"/>
        <w:gridCol w:w="1115"/>
        <w:gridCol w:w="1099"/>
      </w:tblGrid>
      <w:tr w:rsidR="00D17EDF" w:rsidRPr="00D17E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67.276.683/0002-66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RUA DUQUE DE CAXIAS, 437A - CENTRO, TAQUARITINGA - SP, CEP: 15900-000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121.380,00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Valor Total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ARQUIVO PARA PASTAS SUSPENSAS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ARMÁRIO DE AÇO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ARMÁRIO DE AÇO – 6 PORTAS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ARMÁRIO BAIXO DE MADEIRA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BERÇO INFANTIL COM COLCHÃO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BANQUETA PARA LABORATÓRIO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FIXA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GIRATÓRIA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GIRATÓRIA PARA DIRETOR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USO MULTIPLO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COLETIVO (01 MESA + 04 CADEIRAS) TAMANHO 01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ALUNO INDIVIDUAL - TAMANHO 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ALUNO INDIVIDUAL - TAMANHO 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PROFESSOR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MÚLTIPLO (MESA + 4 CADEIRAS)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ESTANTE BAIXA DE MADEIRA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ESTANTE ESCANINHO DE MADEIRA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GAVETEIRO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MÚLTIPLO (1 MESA + 2 CADEIRAS) TAMANHO 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MULTIPLO (1 MESA/4 CADEIRA) - TAMANHO 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REFEITÓRIO (1 MESA + 4 CADEIRAS) TAMANHO 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REFEITÓRIO (1 MESA + 4 CADEIRAS TAMANHO 3)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(L=750MM)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(L=900MM)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(L=1200MM)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(L=1400MM)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(L=1600MM)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(L=2000MM) – SISTEMA DE MOBILIÁRIO PARA ÁREAS ADMINISTRATIVAS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MURAL (1350MM X 1200MM)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013.157.038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QUADRO BRANCO (2500MM X 1200MM)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121.380,00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12.781.077/0001-25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RUA DOS MEDICOS, 102 LOJA 1, PASSOS - MG, CEP: 37900-018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PARA ALIMENTAÇÃO DE CRIANÇAS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COLCHONETE PARA TROCADOR (C=100CM)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COLCHONETE PARA REPOUSO (C=185,00CM)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APARELHO REPRODUTOR DE DISCOS BLU RAY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LIQUIDIFICADOR COMERCIAL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CARRO AUXILIAR PARA COZINHA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FORNO MICROONDAS 30 LITROS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38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FOGÃO INDUSTRIAL (4 BOCAS) FORNO INOX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39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CONGELADOR HORIZONTAL “FREEZER” (250 A 360 LITROS)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LAVADORA DE ROUPAS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REFRIGERADOR 02 PORTAS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REFRIGERADOR COMBINADO FROST-FREE (260 A 320 LITROS)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SUPORTE PARA TELEVISOR DE LED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44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RELÓGIO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45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SECADORA DE ROUPAS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46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TELEVISOR DE LED 40"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42.560,00</w:t>
            </w:r>
          </w:p>
        </w:tc>
      </w:tr>
      <w:tr w:rsidR="00D17EDF" w:rsidRPr="00D17ED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OCORRÊNCIAS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>
        <w:rPr>
          <w:rFonts w:ascii="Consolas" w:eastAsiaTheme="minorHAnsi" w:hAnsi="Consolas" w:cs="Consolas"/>
          <w:sz w:val="16"/>
          <w:szCs w:val="16"/>
        </w:rPr>
        <w:t xml:space="preserve">Após o término da Etapa de Lances as licitantes vencedoras apresentaram os certificados, os quais serão analisados pelo gestor do processo. 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lastRenderedPageBreak/>
        <w:t>ASSINAM</w:t>
      </w: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proofErr w:type="gramStart"/>
            <w:r>
              <w:rPr>
                <w:rFonts w:ascii="Consolas" w:eastAsiaTheme="minorHAnsi" w:hAnsi="Consolas" w:cs="Consolas"/>
                <w:sz w:val="16"/>
                <w:szCs w:val="16"/>
              </w:rPr>
              <w:t>ANDERSON RIBEIRO MORO</w:t>
            </w:r>
            <w:proofErr w:type="gramEnd"/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Pregoeiro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D17EDF" w:rsidRPr="00D17EDF" w:rsidRDefault="00D17EDF" w:rsidP="00D17EDF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D17EDF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ELIVELTON CLAUDECI DE SOUZA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107.070.339-77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10.371.544-0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ACOSTA QUADRI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FELIPE GUSTAVO TAVARES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106.036.906-02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17.152.766-7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COMERCIAL ML LTDA ME</w:t>
            </w:r>
          </w:p>
        </w:tc>
      </w:tr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 w:rsidP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D17EDF" w:rsidRPr="00D17EDF" w:rsidRDefault="00D17EDF" w:rsidP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WILSON JOSE MORATTA</w:t>
            </w:r>
          </w:p>
          <w:p w:rsidR="00D17EDF" w:rsidRPr="00D17EDF" w:rsidRDefault="00D17EDF" w:rsidP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062.585.248-69</w:t>
            </w:r>
          </w:p>
          <w:p w:rsidR="00D17EDF" w:rsidRPr="00D17EDF" w:rsidRDefault="00D17EDF" w:rsidP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11.649.103-6</w:t>
            </w:r>
          </w:p>
          <w:p w:rsidR="00D17EDF" w:rsidRPr="00D17EDF" w:rsidRDefault="00D17EDF" w:rsidP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RCJ COMERCIAL EIRELI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JOAO WILLIAN DE ALMEIDA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356.227.378-93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04.092.810-1</w:t>
            </w: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D17EDF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KLEBER ARRABAÇA BARBOSA EPP</w:t>
            </w:r>
          </w:p>
        </w:tc>
      </w:tr>
      <w:tr w:rsidR="00D17EDF" w:rsidRPr="00D17ED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D17EDF" w:rsidRPr="00D17EDF" w:rsidRDefault="00D17ED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D17EDF" w:rsidRPr="00D17EDF" w:rsidRDefault="00D17EDF" w:rsidP="00D17EDF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EE1584" w:rsidRPr="00D17EDF" w:rsidRDefault="00EE1584" w:rsidP="00D17EDF">
      <w:pPr>
        <w:rPr>
          <w:rFonts w:ascii="Consolas" w:hAnsi="Consolas" w:cs="Consolas"/>
          <w:sz w:val="16"/>
          <w:szCs w:val="16"/>
          <w:lang w:val="x-none"/>
        </w:rPr>
      </w:pPr>
    </w:p>
    <w:sectPr w:rsidR="00EE1584" w:rsidRPr="00D17EDF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59" w:rsidRDefault="007C7959" w:rsidP="00EB5DA3">
      <w:r>
        <w:separator/>
      </w:r>
    </w:p>
  </w:endnote>
  <w:endnote w:type="continuationSeparator" w:id="0">
    <w:p w:rsidR="007C7959" w:rsidRDefault="007C795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59" w:rsidRDefault="007C7959" w:rsidP="00EB5DA3">
      <w:r>
        <w:separator/>
      </w:r>
    </w:p>
  </w:footnote>
  <w:footnote w:type="continuationSeparator" w:id="0">
    <w:p w:rsidR="007C7959" w:rsidRDefault="007C795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77AB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77AB4" w:rsidRPr="00D17EDF" w:rsidRDefault="00577AB4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C7AE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F9637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17EDF"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577AB4" w:rsidRPr="00053EBD" w:rsidRDefault="00577AB4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C7AE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77AB4" w:rsidRPr="00053EBD" w:rsidRDefault="00577AB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77AB4" w:rsidRPr="00534669" w:rsidRDefault="00577AB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577AB4" w:rsidRDefault="00577AB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77AB4" w:rsidRPr="00D17EDF" w:rsidRDefault="00577AB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77AB4" w:rsidRPr="00BF5471" w:rsidRDefault="00577AB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73E2"/>
    <w:multiLevelType w:val="multilevel"/>
    <w:tmpl w:val="F41673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A4B"/>
        <w:spacing w:val="0"/>
        <w:w w:val="100"/>
        <w:position w:val="0"/>
        <w:sz w:val="26"/>
        <w:szCs w:val="26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8"/>
  </w:num>
  <w:num w:numId="7">
    <w:abstractNumId w:val="6"/>
  </w:num>
  <w:num w:numId="8">
    <w:abstractNumId w:val="12"/>
  </w:num>
  <w:num w:numId="9">
    <w:abstractNumId w:val="32"/>
  </w:num>
  <w:num w:numId="10">
    <w:abstractNumId w:val="17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3"/>
  </w:num>
  <w:num w:numId="25">
    <w:abstractNumId w:val="18"/>
  </w:num>
  <w:num w:numId="26">
    <w:abstractNumId w:val="35"/>
  </w:num>
  <w:num w:numId="27">
    <w:abstractNumId w:val="14"/>
  </w:num>
  <w:num w:numId="28">
    <w:abstractNumId w:val="10"/>
  </w:num>
  <w:num w:numId="29">
    <w:abstractNumId w:val="28"/>
  </w:num>
  <w:num w:numId="30">
    <w:abstractNumId w:val="21"/>
  </w:num>
  <w:num w:numId="31">
    <w:abstractNumId w:val="3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34"/>
  </w:num>
  <w:num w:numId="37">
    <w:abstractNumId w:val="23"/>
  </w:num>
  <w:num w:numId="38">
    <w:abstractNumId w:val="3"/>
  </w:num>
  <w:num w:numId="39">
    <w:abstractNumId w:val="9"/>
  </w:num>
  <w:num w:numId="40">
    <w:abstractNumId w:val="29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4B8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33B1"/>
    <w:rsid w:val="000F5F56"/>
    <w:rsid w:val="000F7128"/>
    <w:rsid w:val="00100309"/>
    <w:rsid w:val="00102E60"/>
    <w:rsid w:val="00107AA7"/>
    <w:rsid w:val="00110CE3"/>
    <w:rsid w:val="001139CE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99F"/>
    <w:rsid w:val="00230C26"/>
    <w:rsid w:val="00231DB3"/>
    <w:rsid w:val="002353B7"/>
    <w:rsid w:val="00257923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1B86"/>
    <w:rsid w:val="00302DC4"/>
    <w:rsid w:val="00311CB4"/>
    <w:rsid w:val="00314198"/>
    <w:rsid w:val="00320218"/>
    <w:rsid w:val="00320D11"/>
    <w:rsid w:val="00323572"/>
    <w:rsid w:val="00325994"/>
    <w:rsid w:val="00330E6F"/>
    <w:rsid w:val="00333DFF"/>
    <w:rsid w:val="00333F61"/>
    <w:rsid w:val="0033403C"/>
    <w:rsid w:val="003378F3"/>
    <w:rsid w:val="0035181B"/>
    <w:rsid w:val="0035704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87520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26EE5"/>
    <w:rsid w:val="00540DFF"/>
    <w:rsid w:val="0054452A"/>
    <w:rsid w:val="005503CC"/>
    <w:rsid w:val="00557288"/>
    <w:rsid w:val="005578F4"/>
    <w:rsid w:val="005614F4"/>
    <w:rsid w:val="00561BD1"/>
    <w:rsid w:val="0056601B"/>
    <w:rsid w:val="0056692D"/>
    <w:rsid w:val="005748DB"/>
    <w:rsid w:val="0057690C"/>
    <w:rsid w:val="00577AB4"/>
    <w:rsid w:val="00581F71"/>
    <w:rsid w:val="00582548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753B2"/>
    <w:rsid w:val="00697515"/>
    <w:rsid w:val="006A24BE"/>
    <w:rsid w:val="006B0E1B"/>
    <w:rsid w:val="006B5215"/>
    <w:rsid w:val="006C1E94"/>
    <w:rsid w:val="006D1521"/>
    <w:rsid w:val="006D3F23"/>
    <w:rsid w:val="006E23A5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552A5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C7959"/>
    <w:rsid w:val="007D6E47"/>
    <w:rsid w:val="007F4AB1"/>
    <w:rsid w:val="008033B2"/>
    <w:rsid w:val="0080741F"/>
    <w:rsid w:val="00813227"/>
    <w:rsid w:val="00816A98"/>
    <w:rsid w:val="00816F29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549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4BA8"/>
    <w:rsid w:val="009A5CF8"/>
    <w:rsid w:val="009A6316"/>
    <w:rsid w:val="009B6341"/>
    <w:rsid w:val="009C3343"/>
    <w:rsid w:val="009C7AEF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C778E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1C99"/>
    <w:rsid w:val="00C06518"/>
    <w:rsid w:val="00C067F5"/>
    <w:rsid w:val="00C1302E"/>
    <w:rsid w:val="00C209A7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E5493"/>
    <w:rsid w:val="00CF081E"/>
    <w:rsid w:val="00D1376B"/>
    <w:rsid w:val="00D1658E"/>
    <w:rsid w:val="00D17EDF"/>
    <w:rsid w:val="00D213EC"/>
    <w:rsid w:val="00D26A3A"/>
    <w:rsid w:val="00D31827"/>
    <w:rsid w:val="00D32E19"/>
    <w:rsid w:val="00D33833"/>
    <w:rsid w:val="00D47216"/>
    <w:rsid w:val="00D528F4"/>
    <w:rsid w:val="00D552CD"/>
    <w:rsid w:val="00D821C2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07133"/>
    <w:rsid w:val="00E103BC"/>
    <w:rsid w:val="00E106E7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1E5F"/>
    <w:rsid w:val="00E541B4"/>
    <w:rsid w:val="00E56C91"/>
    <w:rsid w:val="00E57DC7"/>
    <w:rsid w:val="00E649EA"/>
    <w:rsid w:val="00E65F03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47EB"/>
    <w:rsid w:val="00EB5DA3"/>
    <w:rsid w:val="00EC1C85"/>
    <w:rsid w:val="00EC24C2"/>
    <w:rsid w:val="00EE0E2F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Headerorfooter20ptBoldSpacing0pt">
    <w:name w:val="Header or footer + 20 pt;Bold;Spacing 0 pt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566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56692D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56692D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566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566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56692D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Headerorfooter20ptBoldSpacing0pt">
    <w:name w:val="Header or footer + 20 pt;Bold;Spacing 0 pt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56692D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56692D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566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56692D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56692D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566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566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56692D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82BD-0B31-4B7F-B956-34721960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2018-09-25T13:27:00Z</cp:lastPrinted>
  <dcterms:created xsi:type="dcterms:W3CDTF">2018-09-25T13:29:00Z</dcterms:created>
  <dcterms:modified xsi:type="dcterms:W3CDTF">2018-09-25T13:29:00Z</dcterms:modified>
</cp:coreProperties>
</file>