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ATA DA SESSÃO PÚBLICA</w:t>
      </w:r>
    </w:p>
    <w:p w:rsidR="006B2334" w:rsidRPr="00F56C8E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Pregão Nº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  <w:t>: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="00D90829">
        <w:rPr>
          <w:rFonts w:ascii="Century Gothic" w:hAnsi="Century Gothic" w:cs="Arial"/>
          <w:b/>
          <w:bCs/>
          <w:sz w:val="24"/>
          <w:szCs w:val="24"/>
        </w:rPr>
        <w:t>001/2017</w:t>
      </w:r>
    </w:p>
    <w:p w:rsidR="004B65C2" w:rsidRPr="00F56C8E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 w:cs="Arial"/>
          <w:b/>
          <w:bCs/>
          <w:sz w:val="24"/>
          <w:szCs w:val="24"/>
        </w:rPr>
        <w:t xml:space="preserve">Processo 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Nº: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="00D90829">
        <w:rPr>
          <w:rFonts w:ascii="Century Gothic" w:hAnsi="Century Gothic"/>
          <w:b/>
          <w:bCs/>
          <w:color w:val="000000"/>
          <w:sz w:val="24"/>
          <w:szCs w:val="24"/>
        </w:rPr>
        <w:t>001/2017</w:t>
      </w:r>
    </w:p>
    <w:p w:rsidR="00394A23" w:rsidRPr="00F56C8E" w:rsidRDefault="006B2334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Objeto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  <w:t>: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="00D90829" w:rsidRPr="00D90829">
        <w:rPr>
          <w:rFonts w:ascii="Century Gothic" w:hAnsi="Century Gothic" w:cs="Calibri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="00D90829" w:rsidRPr="00D90829">
        <w:rPr>
          <w:rFonts w:ascii="Century Gothic" w:hAnsi="Century Gothic" w:cs="Calibri"/>
          <w:b/>
          <w:bCs/>
          <w:sz w:val="24"/>
          <w:szCs w:val="24"/>
        </w:rPr>
        <w:t>Anexo II – Memorial Descritivo</w:t>
      </w:r>
      <w:r w:rsidR="00D90829" w:rsidRPr="00D90829">
        <w:rPr>
          <w:rFonts w:ascii="Century Gothic" w:hAnsi="Century Gothic" w:cs="Calibri"/>
          <w:bCs/>
          <w:sz w:val="24"/>
          <w:szCs w:val="24"/>
        </w:rPr>
        <w:t>.</w:t>
      </w:r>
    </w:p>
    <w:p w:rsidR="00F77F57" w:rsidRPr="00F56C8E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:rsidR="006B2334" w:rsidRPr="00F56C8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PREÂMBULO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 xml:space="preserve">No dia </w:t>
      </w:r>
      <w:r w:rsidR="00D90829">
        <w:rPr>
          <w:rFonts w:ascii="Century Gothic" w:hAnsi="Century Gothic"/>
          <w:color w:val="000000"/>
          <w:sz w:val="24"/>
          <w:szCs w:val="24"/>
        </w:rPr>
        <w:t>24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 de </w:t>
      </w:r>
      <w:r w:rsidR="00D90829">
        <w:rPr>
          <w:rFonts w:ascii="Century Gothic" w:hAnsi="Century Gothic"/>
          <w:color w:val="000000"/>
          <w:sz w:val="24"/>
          <w:szCs w:val="24"/>
        </w:rPr>
        <w:t>janeiro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 de 201</w:t>
      </w:r>
      <w:r w:rsidR="00D90829">
        <w:rPr>
          <w:rFonts w:ascii="Century Gothic" w:hAnsi="Century Gothic"/>
          <w:color w:val="000000"/>
          <w:sz w:val="24"/>
          <w:szCs w:val="24"/>
        </w:rPr>
        <w:t>7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às </w:t>
      </w:r>
      <w:r w:rsidR="00E612A7">
        <w:rPr>
          <w:rFonts w:ascii="Century Gothic" w:hAnsi="Century Gothic"/>
          <w:color w:val="000000"/>
          <w:sz w:val="24"/>
          <w:szCs w:val="24"/>
        </w:rPr>
        <w:t>09h</w:t>
      </w:r>
      <w:r w:rsidR="00D90829">
        <w:rPr>
          <w:rFonts w:ascii="Century Gothic" w:hAnsi="Century Gothic"/>
          <w:color w:val="000000"/>
          <w:sz w:val="24"/>
          <w:szCs w:val="24"/>
        </w:rPr>
        <w:t>0</w:t>
      </w:r>
      <w:r w:rsidR="004B65C2" w:rsidRPr="00F56C8E">
        <w:rPr>
          <w:rFonts w:ascii="Century Gothic" w:hAnsi="Century Gothic"/>
          <w:color w:val="000000"/>
          <w:sz w:val="24"/>
          <w:szCs w:val="24"/>
        </w:rPr>
        <w:t>0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reuniram-se na </w:t>
      </w:r>
      <w:r w:rsidRPr="00F56C8E">
        <w:rPr>
          <w:rFonts w:ascii="Century Gothic" w:hAnsi="Century Gothic" w:cs="Arial"/>
          <w:bCs/>
          <w:sz w:val="24"/>
          <w:szCs w:val="24"/>
        </w:rPr>
        <w:t>Sala da Comissão de Licitações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do prédio sito na </w:t>
      </w:r>
      <w:r w:rsidRPr="00F56C8E">
        <w:rPr>
          <w:rFonts w:ascii="Century Gothic" w:hAnsi="Century Gothic" w:cs="Arial"/>
          <w:sz w:val="24"/>
          <w:szCs w:val="24"/>
        </w:rPr>
        <w:t>Praça Doutor Pedro da Rocha Braga nº 116 – Centro – CEP 16.600-000 – Pirajuí – SP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o Pregoeiro, </w:t>
      </w:r>
      <w:r w:rsidRPr="00F56C8E">
        <w:rPr>
          <w:rFonts w:ascii="Century Gothic" w:hAnsi="Century Gothic"/>
          <w:b/>
          <w:color w:val="000000"/>
          <w:sz w:val="24"/>
          <w:szCs w:val="24"/>
        </w:rPr>
        <w:t>SENHOR MARCUS VINICIUS CANDIDO DA SILVA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e a Equipe de Apoio, </w:t>
      </w:r>
      <w:r w:rsidRPr="00F56C8E">
        <w:rPr>
          <w:rFonts w:ascii="Century Gothic" w:hAnsi="Century Gothic"/>
          <w:b/>
          <w:color w:val="000000"/>
          <w:sz w:val="24"/>
          <w:szCs w:val="24"/>
        </w:rPr>
        <w:t>SENHOR</w:t>
      </w:r>
      <w:r w:rsidR="00E612A7">
        <w:rPr>
          <w:rFonts w:ascii="Century Gothic" w:hAnsi="Century Gothic"/>
          <w:b/>
          <w:color w:val="000000"/>
          <w:sz w:val="24"/>
          <w:szCs w:val="24"/>
        </w:rPr>
        <w:t>A</w:t>
      </w:r>
      <w:r w:rsidRPr="00F56C8E">
        <w:rPr>
          <w:rFonts w:ascii="Century Gothic" w:hAnsi="Century Gothic"/>
          <w:b/>
          <w:color w:val="000000"/>
          <w:sz w:val="24"/>
          <w:szCs w:val="24"/>
        </w:rPr>
        <w:t xml:space="preserve">S </w:t>
      </w:r>
      <w:r w:rsidR="00D90829">
        <w:rPr>
          <w:rFonts w:ascii="Century Gothic" w:hAnsi="Century Gothic"/>
          <w:b/>
          <w:color w:val="000000"/>
          <w:sz w:val="24"/>
          <w:szCs w:val="24"/>
        </w:rPr>
        <w:t>MARIANE APARECIDA CATOSSI FLORÊNCIO</w:t>
      </w:r>
      <w:r w:rsidR="004B65C2" w:rsidRPr="00F56C8E">
        <w:rPr>
          <w:rFonts w:ascii="Century Gothic" w:hAnsi="Century Gothic"/>
          <w:b/>
          <w:color w:val="000000"/>
          <w:sz w:val="24"/>
          <w:szCs w:val="24"/>
        </w:rPr>
        <w:t xml:space="preserve"> E </w:t>
      </w:r>
      <w:r w:rsidR="00E709DA" w:rsidRPr="00F56C8E">
        <w:rPr>
          <w:rFonts w:ascii="Century Gothic" w:hAnsi="Century Gothic"/>
          <w:b/>
          <w:color w:val="000000"/>
          <w:sz w:val="24"/>
          <w:szCs w:val="24"/>
        </w:rPr>
        <w:t>DUCIELE DA SILVA NUNES DE MELO</w:t>
      </w:r>
      <w:r w:rsidRPr="00F56C8E">
        <w:rPr>
          <w:rFonts w:ascii="Century Gothic" w:hAnsi="Century Gothic"/>
          <w:color w:val="000000"/>
          <w:sz w:val="24"/>
          <w:szCs w:val="24"/>
        </w:rPr>
        <w:t>, para a Sessão Pública do Pregão em epígrafe.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 xml:space="preserve">Aberta a sessão, procedeu-se o exame dos documentos oferecidos pelos interessados presentes, visando à comprovação da existência de poderes para formulação de propostas e prática dos demais atos de atribuição dos Licitantes, na seguinte conformidade: </w:t>
      </w:r>
    </w:p>
    <w:p w:rsidR="006B2334" w:rsidRPr="00F56C8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CREDENCIAMENTO</w:t>
      </w:r>
    </w:p>
    <w:p w:rsidR="006B2334" w:rsidRPr="00F56C8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REPRESENTANTES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  <w:t>EMPRESAS</w:t>
      </w:r>
      <w:r w:rsidR="006E2CCB" w:rsidRPr="00F56C8E">
        <w:rPr>
          <w:rFonts w:ascii="Century Gothic" w:hAnsi="Century Gothic"/>
          <w:b/>
          <w:bCs/>
          <w:color w:val="000000"/>
          <w:sz w:val="24"/>
          <w:szCs w:val="24"/>
        </w:rPr>
        <w:t xml:space="preserve"> CREDENCIADAS</w:t>
      </w:r>
    </w:p>
    <w:p w:rsidR="00522D31" w:rsidRPr="00F56C8E" w:rsidRDefault="00522D31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4B65C2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ODILON </w:t>
      </w:r>
      <w:r w:rsidR="009841D9">
        <w:rPr>
          <w:rFonts w:ascii="Century Gothic" w:hAnsi="Century Gothic" w:cs="Arial"/>
          <w:bCs/>
          <w:sz w:val="24"/>
          <w:szCs w:val="24"/>
        </w:rPr>
        <w:t>DA SILVA GUIMARÃES</w:t>
      </w:r>
      <w:r>
        <w:rPr>
          <w:rFonts w:ascii="Century Gothic" w:hAnsi="Century Gothic" w:cs="Arial"/>
          <w:bCs/>
          <w:sz w:val="24"/>
          <w:szCs w:val="24"/>
        </w:rPr>
        <w:tab/>
        <w:t>ATONS DO BRASIL DISTRIBUIDORA DE PRODUTOS HOSPITALARES LTDA.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JEFFERSON RICARDO MARQUES</w:t>
      </w:r>
      <w:r>
        <w:rPr>
          <w:rFonts w:ascii="Century Gothic" w:hAnsi="Century Gothic" w:cs="Arial"/>
          <w:bCs/>
          <w:sz w:val="24"/>
          <w:szCs w:val="24"/>
        </w:rPr>
        <w:tab/>
        <w:t>TRIUNFAL MARILIA COMERCIAL LTDA.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ANDERSON FERLETE ROSA</w:t>
      </w:r>
      <w:r>
        <w:rPr>
          <w:rFonts w:ascii="Century Gothic" w:hAnsi="Century Gothic" w:cs="Arial"/>
          <w:bCs/>
          <w:sz w:val="24"/>
          <w:szCs w:val="24"/>
        </w:rPr>
        <w:tab/>
        <w:t>DUPATRI HOSPITALAR COMÉRCIO E IMPORTAÇÃO E EXPORTAÇÃO LTDA.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ROBERTO SAMEQUE RODRIGUES SOUTO</w:t>
      </w:r>
      <w:r>
        <w:rPr>
          <w:rFonts w:ascii="Century Gothic" w:hAnsi="Century Gothic" w:cs="Arial"/>
          <w:bCs/>
          <w:sz w:val="24"/>
          <w:szCs w:val="24"/>
        </w:rPr>
        <w:tab/>
        <w:t>CRISTALIA PRODUTOS QUÍMICOS FARMACEUTICOS LTDA.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ZOROASTRO RIBEIRO DA SILVA JR.</w:t>
      </w:r>
      <w:r>
        <w:rPr>
          <w:rFonts w:ascii="Century Gothic" w:hAnsi="Century Gothic" w:cs="Arial"/>
          <w:bCs/>
          <w:sz w:val="24"/>
          <w:szCs w:val="24"/>
        </w:rPr>
        <w:tab/>
        <w:t>ATIVA COMERCIAL HOSPITLAR LTDA.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JOÃO ALEXANDRE WIEBELING</w:t>
      </w:r>
      <w:r>
        <w:rPr>
          <w:rFonts w:ascii="Century Gothic" w:hAnsi="Century Gothic" w:cs="Arial"/>
          <w:bCs/>
          <w:sz w:val="24"/>
          <w:szCs w:val="24"/>
        </w:rPr>
        <w:tab/>
        <w:t>INOVAMED COMERCIO DE MEDICAMENTO LTDA.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PAULO HENRIQUE CARVALHO LOUREIRO</w:t>
      </w:r>
      <w:r>
        <w:rPr>
          <w:rFonts w:ascii="Century Gothic" w:hAnsi="Century Gothic" w:cs="Arial"/>
          <w:bCs/>
          <w:sz w:val="24"/>
          <w:szCs w:val="24"/>
        </w:rPr>
        <w:tab/>
        <w:t>CIRURGICA OLIMPIO EIRELI – EPP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DÊNIS TRAVERZIM DE ABREU</w:t>
      </w:r>
      <w:r>
        <w:rPr>
          <w:rFonts w:ascii="Century Gothic" w:hAnsi="Century Gothic" w:cs="Arial"/>
          <w:bCs/>
          <w:sz w:val="24"/>
          <w:szCs w:val="24"/>
        </w:rPr>
        <w:tab/>
        <w:t>DAKFILM COMERCIAL LTDA.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THIAGO HERRERO VICENTIN </w:t>
      </w:r>
      <w:r>
        <w:rPr>
          <w:rFonts w:ascii="Century Gothic" w:hAnsi="Century Gothic" w:cs="Arial"/>
          <w:bCs/>
          <w:sz w:val="24"/>
          <w:szCs w:val="24"/>
        </w:rPr>
        <w:tab/>
        <w:t>CLASSMED PRODUTOS HOSPITALARES LTDA.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PATRICIA APARECIDA MOREIRA</w:t>
      </w:r>
      <w:r>
        <w:rPr>
          <w:rFonts w:ascii="Century Gothic" w:hAnsi="Century Gothic" w:cs="Arial"/>
          <w:bCs/>
          <w:sz w:val="24"/>
          <w:szCs w:val="24"/>
        </w:rPr>
        <w:tab/>
        <w:t>ALFALAGOS LTDA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GILSON DE SOUZA ROCHA </w:t>
      </w:r>
      <w:r>
        <w:rPr>
          <w:rFonts w:ascii="Century Gothic" w:hAnsi="Century Gothic" w:cs="Arial"/>
          <w:bCs/>
          <w:sz w:val="24"/>
          <w:szCs w:val="24"/>
        </w:rPr>
        <w:tab/>
        <w:t>BH FARMA COMÉRCIO LTDA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D90829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JOSÉ APARECIDO CORRÊA</w:t>
      </w:r>
      <w:r>
        <w:rPr>
          <w:rFonts w:ascii="Century Gothic" w:hAnsi="Century Gothic" w:cs="Arial"/>
          <w:bCs/>
          <w:sz w:val="24"/>
          <w:szCs w:val="24"/>
        </w:rPr>
        <w:tab/>
        <w:t>RAMOS &amp; HIGA DROGARIA E PERFUMARIA LTDA-EPP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EDSON BORBA</w:t>
      </w:r>
      <w:r>
        <w:rPr>
          <w:rFonts w:ascii="Century Gothic" w:hAnsi="Century Gothic" w:cs="Arial"/>
          <w:bCs/>
          <w:sz w:val="24"/>
          <w:szCs w:val="24"/>
        </w:rPr>
        <w:tab/>
        <w:t>PRATI, DONADUZZI &amp; CIA LTDA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PATRICIA CÂNDIDO FRANCO ROSOLEN</w:t>
      </w:r>
      <w:r>
        <w:rPr>
          <w:rFonts w:ascii="Century Gothic" w:hAnsi="Century Gothic" w:cs="Arial"/>
          <w:bCs/>
          <w:sz w:val="24"/>
          <w:szCs w:val="24"/>
        </w:rPr>
        <w:tab/>
        <w:t>CIAMED DISTRIBUIDORA DE MEDICAMENTOS LTDA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DIEGO DESIDERIO</w:t>
      </w:r>
      <w:r>
        <w:rPr>
          <w:rFonts w:ascii="Century Gothic" w:hAnsi="Century Gothic" w:cs="Arial"/>
          <w:bCs/>
          <w:sz w:val="24"/>
          <w:szCs w:val="24"/>
        </w:rPr>
        <w:tab/>
        <w:t>DIMASTER – COMÉRCIO DE PRODUTOS HOSPITALARES LTDA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EDSON GOMES PEREIRA</w:t>
      </w:r>
      <w:r>
        <w:rPr>
          <w:rFonts w:ascii="Century Gothic" w:hAnsi="Century Gothic" w:cs="Arial"/>
          <w:bCs/>
          <w:sz w:val="24"/>
          <w:szCs w:val="24"/>
        </w:rPr>
        <w:tab/>
        <w:t>R.A.P. APARECIDA COMÉRCIO DE MEDICAMENTOS LTDA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AILTON LOPES</w:t>
      </w:r>
      <w:r>
        <w:rPr>
          <w:rFonts w:ascii="Century Gothic" w:hAnsi="Century Gothic" w:cs="Arial"/>
          <w:bCs/>
          <w:sz w:val="24"/>
          <w:szCs w:val="24"/>
        </w:rPr>
        <w:tab/>
        <w:t>CENTERMED COMÉRCIO DE PRODUTOS HOSPITALARES LTDA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EDGAR TERRADO MECATE</w:t>
      </w:r>
      <w:r>
        <w:rPr>
          <w:rFonts w:ascii="Century Gothic" w:hAnsi="Century Gothic" w:cs="Arial"/>
          <w:bCs/>
          <w:sz w:val="24"/>
          <w:szCs w:val="24"/>
        </w:rPr>
        <w:tab/>
        <w:t>LUMAR COMÉRCIO DE PRODUTOS FARMACÊUTICOS LTDA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CARLOS EDUARDO NUNES</w:t>
      </w:r>
      <w:r>
        <w:rPr>
          <w:rFonts w:ascii="Century Gothic" w:hAnsi="Century Gothic" w:cs="Arial"/>
          <w:bCs/>
          <w:sz w:val="24"/>
          <w:szCs w:val="24"/>
        </w:rPr>
        <w:tab/>
        <w:t>COMERCIAL CIRURGICA RIOCLARENSE LTDA</w:t>
      </w: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045305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LUIZ FERNANDO PABLOS CORREIA</w:t>
      </w:r>
      <w:r>
        <w:rPr>
          <w:rFonts w:ascii="Century Gothic" w:hAnsi="Century Gothic" w:cs="Arial"/>
          <w:bCs/>
          <w:sz w:val="24"/>
          <w:szCs w:val="24"/>
        </w:rPr>
        <w:tab/>
        <w:t xml:space="preserve">MIRASSOL MED COMÉRCIO DE MEDICAMENTOS – EIRELI </w:t>
      </w:r>
    </w:p>
    <w:p w:rsidR="00D90829" w:rsidRPr="00F56C8E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>O Pregoeiro comunicou o encerramento do credenciamento.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w:rsidR="00DB71F0" w:rsidRPr="00F56C8E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REGISTRO DO PREGÃO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color w:val="000000"/>
          <w:sz w:val="24"/>
          <w:szCs w:val="24"/>
        </w:rPr>
      </w:pPr>
    </w:p>
    <w:p w:rsidR="00522D31" w:rsidRPr="00522D31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  <w:r w:rsidRPr="00522D31">
        <w:rPr>
          <w:rFonts w:ascii="Century Gothic" w:hAnsi="Century Gothic" w:cs="Courier New"/>
          <w:color w:val="000000"/>
          <w:sz w:val="24"/>
          <w:szCs w:val="24"/>
        </w:rPr>
        <w:t xml:space="preserve">Ato contínuo, foram abertos os Envelopes contendo as Propostas e, com a colaboração dos membros da Equipe de Apoio, o Pregoeiro examinou a compatibilidade do objeto, prazos e condições de fornecimento ou de </w:t>
      </w:r>
      <w:r w:rsidRPr="00522D31">
        <w:rPr>
          <w:rFonts w:ascii="Century Gothic" w:hAnsi="Century Gothic" w:cs="Courier New"/>
          <w:color w:val="000000"/>
          <w:sz w:val="24"/>
          <w:szCs w:val="24"/>
        </w:rPr>
        <w:lastRenderedPageBreak/>
        <w:t>execução, com aqueles definidos no Edital, selecionados os Autores das demais.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OCORRÊNCIAS NA SESSÃO PÚBLICA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Cs/>
          <w:sz w:val="24"/>
          <w:szCs w:val="24"/>
        </w:rPr>
        <w:t>A sessão foi suspensa para o lançamento das propostas no Sistema de Preços de Pregão, ficando os licitantes intimados a comparecerem no dia 0</w:t>
      </w:r>
      <w:r>
        <w:rPr>
          <w:rFonts w:ascii="Century Gothic" w:hAnsi="Century Gothic" w:cs="Arial"/>
          <w:bCs/>
          <w:sz w:val="24"/>
          <w:szCs w:val="24"/>
        </w:rPr>
        <w:t>3</w:t>
      </w:r>
      <w:r w:rsidRPr="00E42C4C">
        <w:rPr>
          <w:rFonts w:ascii="Century Gothic" w:hAnsi="Century Gothic" w:cs="Arial"/>
          <w:bCs/>
          <w:sz w:val="24"/>
          <w:szCs w:val="24"/>
        </w:rPr>
        <w:t xml:space="preserve"> de </w:t>
      </w:r>
      <w:r>
        <w:rPr>
          <w:rFonts w:ascii="Century Gothic" w:hAnsi="Century Gothic" w:cs="Arial"/>
          <w:bCs/>
          <w:sz w:val="24"/>
          <w:szCs w:val="24"/>
        </w:rPr>
        <w:t>fevereiro</w:t>
      </w:r>
      <w:r w:rsidRPr="00E42C4C">
        <w:rPr>
          <w:rFonts w:ascii="Century Gothic" w:hAnsi="Century Gothic" w:cs="Arial"/>
          <w:bCs/>
          <w:sz w:val="24"/>
          <w:szCs w:val="24"/>
        </w:rPr>
        <w:t xml:space="preserve"> de 201</w:t>
      </w:r>
      <w:r>
        <w:rPr>
          <w:rFonts w:ascii="Century Gothic" w:hAnsi="Century Gothic" w:cs="Arial"/>
          <w:bCs/>
          <w:sz w:val="24"/>
          <w:szCs w:val="24"/>
        </w:rPr>
        <w:t>7</w:t>
      </w:r>
      <w:r w:rsidRPr="00E42C4C">
        <w:rPr>
          <w:rFonts w:ascii="Century Gothic" w:hAnsi="Century Gothic" w:cs="Arial"/>
          <w:bCs/>
          <w:sz w:val="24"/>
          <w:szCs w:val="24"/>
        </w:rPr>
        <w:t xml:space="preserve">, às </w:t>
      </w:r>
      <w:r>
        <w:rPr>
          <w:rFonts w:ascii="Century Gothic" w:hAnsi="Century Gothic" w:cs="Arial"/>
          <w:bCs/>
          <w:sz w:val="24"/>
          <w:szCs w:val="24"/>
        </w:rPr>
        <w:t>08h15</w:t>
      </w:r>
      <w:r w:rsidRPr="00E42C4C">
        <w:rPr>
          <w:rFonts w:ascii="Century Gothic" w:hAnsi="Century Gothic" w:cs="Arial"/>
          <w:bCs/>
          <w:sz w:val="24"/>
          <w:szCs w:val="24"/>
        </w:rPr>
        <w:t>, no mesmo local, para a etapa de lances.</w:t>
      </w:r>
    </w:p>
    <w:p w:rsidR="00E612A7" w:rsidRDefault="00E612A7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entury Gothic" w:hAnsi="Century Gothic" w:cs="Arial"/>
          <w:bCs/>
          <w:sz w:val="24"/>
          <w:szCs w:val="24"/>
        </w:rPr>
      </w:pPr>
    </w:p>
    <w:p w:rsidR="006B2334" w:rsidRPr="00F56C8E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ENCERRAMENTO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>Nada mais havendo a tratar, foi encerrada a sessão, cuja ata vai assinada pelo Pregoeiro, pelos membros da Equipe de Apoio e representantes dos licitantes relacionados.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56C8E">
        <w:rPr>
          <w:rFonts w:ascii="Century Gothic" w:hAnsi="Century Gothic"/>
          <w:b/>
          <w:bCs/>
          <w:sz w:val="24"/>
          <w:szCs w:val="24"/>
        </w:rPr>
        <w:t>MARCUS VINICIUS CANDIDO DA SILVA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sz w:val="24"/>
          <w:szCs w:val="24"/>
        </w:rPr>
        <w:t>PREGOEIRO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Pr="00F56C8E" w:rsidRDefault="00F56C8E" w:rsidP="006B2334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56C8E">
        <w:rPr>
          <w:rFonts w:ascii="Century Gothic" w:hAnsi="Century Gothic"/>
          <w:b/>
          <w:bCs/>
          <w:sz w:val="24"/>
          <w:szCs w:val="24"/>
        </w:rPr>
        <w:t>DUCILELE DA SILVA NUNES DE MELO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color w:val="000000"/>
          <w:sz w:val="24"/>
          <w:szCs w:val="24"/>
        </w:rPr>
        <w:t>EQUIPE DE APOIO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Pr="00F56C8E" w:rsidRDefault="00E42C4C" w:rsidP="006B2334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MARIANE APARECIDA CATOSSI FLORÊNCIO</w:t>
      </w:r>
    </w:p>
    <w:p w:rsidR="006B2334" w:rsidRPr="00F56C8E" w:rsidRDefault="006B2334" w:rsidP="006B2334">
      <w:pPr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color w:val="000000"/>
          <w:sz w:val="24"/>
          <w:szCs w:val="24"/>
        </w:rPr>
        <w:t>EQUIPE DE APOIO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DB71F0" w:rsidRPr="00F56C8E" w:rsidRDefault="00DB71F0" w:rsidP="00DB71F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Courier New"/>
          <w:b/>
          <w:color w:val="000000"/>
          <w:sz w:val="24"/>
          <w:szCs w:val="24"/>
        </w:rPr>
      </w:pPr>
    </w:p>
    <w:p w:rsidR="00E42C4C" w:rsidRPr="009841D9" w:rsidRDefault="009841D9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841D9">
        <w:rPr>
          <w:rFonts w:ascii="Century Gothic" w:hAnsi="Century Gothic" w:cs="Arial"/>
          <w:b/>
          <w:bCs/>
          <w:sz w:val="24"/>
          <w:szCs w:val="24"/>
        </w:rPr>
        <w:t>ODILON DA SILVA GUIMARÃES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ATONS DO BRASIL DISTRIBUIDORA DE PRODUTOS HOSPITALARES LTDA.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JEFFERSON RICARDO MARQUES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TRIUNFAL MARILIA COMERCIAL LTDA.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ANDERSON FERLETE ROSA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DUPATRI HOSPITALAR COMÉRCIO E IMPORTAÇÃO E EXPORTAÇÃO LTDA.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ROBERTO SAMEQUE RODRIGUES SOUTO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CRISTALIA PRODUTOS QUÍMICOS FARMACEUTICOS LTDA.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ZOROASTRO RIBEIRO DA SILVA JR.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ATIVA COMERCIAL HOSPITLAR LTDA.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lastRenderedPageBreak/>
        <w:t>JOÃO ALEXANDRE WIEBELING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INOVAMED COMERCIO DE MEDICAMENTO LTDA.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PAULO HENRIQUE CARVALHO LOUREIRO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CIRURGICA OLIMPIO EIRELI – EPP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DÊNIS TRAVERZIM DE ABREU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DAKFILM COMERCIAL LTDA.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THIAGO HERRERO VICENTIN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CLASSMED PRODUTOS HOSPITALARES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PATRICIA APARECIDA MOREIRA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ALFALAGOS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GILSON DE SOUZA ROCHA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BH FARMA COMÉRCIO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JOSÉ APARECIDO CORRÊA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RAMOS &amp; HIGA DROGARIA E PERFUMARIA LTDA-EPP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EDSON BORBA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PRATI, DONADUZZI &amp; CIA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PATRICIA CÂNDIDO FRANCO ROSOLEN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CIAMED DISTRIBUIDORA DE MEDICAMENTOS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DIEGO DESIDERIO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DIMASTER – COMÉRCIO DE PRODUTOS HOSPITALARES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EDSON GOMES PEREIRA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R.A.P. APARECIDA COMÉRCIO DE MEDICAMENTOS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AILTON LOPES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CENTERMED COMÉRCIO DE PRODUTOS HOSPITALARES LTDA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EDGAR TERRADO MECATE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LUMAR COMÉRCIO DE PRODUTOS FARMACÊUTICOS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CARLOS EDUARDO NUNES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COMERCIAL CIRURGICA RIOCLARENSE LTDA</w:t>
      </w:r>
    </w:p>
    <w:p w:rsid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LUIZ FERNANDO PABLOS CORREIA</w:t>
      </w: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/>
          <w:bCs/>
          <w:sz w:val="24"/>
          <w:szCs w:val="24"/>
        </w:rPr>
        <w:t>MIRASSOL MED COMÉRCIO DE MEDICAMENTOS – EIRELI</w:t>
      </w:r>
    </w:p>
    <w:p w:rsidR="00DB71F0" w:rsidRPr="00E42C4C" w:rsidRDefault="00DB71F0" w:rsidP="00E42C4C">
      <w:pPr>
        <w:tabs>
          <w:tab w:val="left" w:pos="5386"/>
        </w:tabs>
        <w:jc w:val="center"/>
        <w:rPr>
          <w:rFonts w:ascii="Century Gothic" w:hAnsi="Century Gothic" w:cs="Courier New"/>
          <w:b/>
          <w:sz w:val="24"/>
          <w:szCs w:val="24"/>
        </w:rPr>
      </w:pPr>
    </w:p>
    <w:sectPr w:rsidR="00DB71F0" w:rsidRPr="00E42C4C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35" w:rsidRDefault="000C5435" w:rsidP="00043C58">
      <w:pPr>
        <w:spacing w:after="0" w:line="240" w:lineRule="auto"/>
      </w:pPr>
      <w:r>
        <w:separator/>
      </w:r>
    </w:p>
  </w:endnote>
  <w:endnote w:type="continuationSeparator" w:id="1">
    <w:p w:rsidR="000C5435" w:rsidRDefault="000C5435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35" w:rsidRDefault="000C5435" w:rsidP="00043C58">
      <w:pPr>
        <w:spacing w:after="0" w:line="240" w:lineRule="auto"/>
      </w:pPr>
      <w:r>
        <w:separator/>
      </w:r>
    </w:p>
  </w:footnote>
  <w:footnote w:type="continuationSeparator" w:id="1">
    <w:p w:rsidR="000C5435" w:rsidRDefault="000C5435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E4D25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4D25" w:rsidRPr="001E6875" w:rsidRDefault="00A3619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46762101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392B3C" w:rsidRDefault="00DE4D25" w:rsidP="0040340E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E4D25" w:rsidRPr="001E6875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A3619A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A3619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>
      <o:colormenu v:ext="edit" fillcolor="none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7FB0"/>
    <w:rsid w:val="001D6D06"/>
    <w:rsid w:val="001E1998"/>
    <w:rsid w:val="001E40B7"/>
    <w:rsid w:val="001E6875"/>
    <w:rsid w:val="002012FE"/>
    <w:rsid w:val="00203CBC"/>
    <w:rsid w:val="00216128"/>
    <w:rsid w:val="0023356F"/>
    <w:rsid w:val="00242302"/>
    <w:rsid w:val="00271B2F"/>
    <w:rsid w:val="002A3B87"/>
    <w:rsid w:val="002B6AEE"/>
    <w:rsid w:val="002B6E1A"/>
    <w:rsid w:val="002C308F"/>
    <w:rsid w:val="002D38D8"/>
    <w:rsid w:val="002E0F2F"/>
    <w:rsid w:val="002E64B1"/>
    <w:rsid w:val="002F04DE"/>
    <w:rsid w:val="00347BC6"/>
    <w:rsid w:val="003509F3"/>
    <w:rsid w:val="00360D33"/>
    <w:rsid w:val="00365E92"/>
    <w:rsid w:val="00385427"/>
    <w:rsid w:val="00385955"/>
    <w:rsid w:val="00392B3C"/>
    <w:rsid w:val="00394A23"/>
    <w:rsid w:val="003B3837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D3D7B"/>
    <w:rsid w:val="004E024E"/>
    <w:rsid w:val="004F063E"/>
    <w:rsid w:val="00503AEC"/>
    <w:rsid w:val="00512BE6"/>
    <w:rsid w:val="00522581"/>
    <w:rsid w:val="00522D31"/>
    <w:rsid w:val="00525BD8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811F24"/>
    <w:rsid w:val="00812F97"/>
    <w:rsid w:val="0081345A"/>
    <w:rsid w:val="00852149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22DC5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8069C"/>
    <w:rsid w:val="00A840E1"/>
    <w:rsid w:val="00A968A4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6310A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61EF"/>
    <w:rsid w:val="00D56D52"/>
    <w:rsid w:val="00D72E38"/>
    <w:rsid w:val="00D863DB"/>
    <w:rsid w:val="00D90829"/>
    <w:rsid w:val="00DA2E19"/>
    <w:rsid w:val="00DA3357"/>
    <w:rsid w:val="00DA6B94"/>
    <w:rsid w:val="00DB71F0"/>
    <w:rsid w:val="00DE247A"/>
    <w:rsid w:val="00DE2B12"/>
    <w:rsid w:val="00DE4D25"/>
    <w:rsid w:val="00DF1F1A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6C8E"/>
    <w:rsid w:val="00F636CB"/>
    <w:rsid w:val="00F63D75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8892-B583-4102-8565-98F0142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2017-01-24T13:12:00Z</cp:lastPrinted>
  <dcterms:created xsi:type="dcterms:W3CDTF">2017-01-24T13:22:00Z</dcterms:created>
  <dcterms:modified xsi:type="dcterms:W3CDTF">2017-01-24T13:22:00Z</dcterms:modified>
</cp:coreProperties>
</file>