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1B2D1C" w:rsidRDefault="008A38E9" w:rsidP="008A38E9">
      <w:pPr>
        <w:pStyle w:val="TextosemFormatao"/>
        <w:jc w:val="both"/>
        <w:rPr>
          <w:rFonts w:ascii="Book Antiqua" w:eastAsia="MS Mincho" w:hAnsi="Book Antiqua" w:cs="Consolas"/>
          <w:b/>
          <w:bCs/>
          <w:sz w:val="48"/>
          <w:szCs w:val="40"/>
        </w:rPr>
      </w:pPr>
      <w:r w:rsidRPr="001B2D1C">
        <w:rPr>
          <w:rFonts w:ascii="Book Antiqua" w:eastAsia="MS Mincho" w:hAnsi="Book Antiqua" w:cs="Consolas"/>
          <w:b/>
          <w:bCs/>
          <w:sz w:val="48"/>
          <w:szCs w:val="40"/>
        </w:rPr>
        <w:t xml:space="preserve">TERMO DE HOMOLOGAÇÃO E ADJUDICAÇÃO DO PROCESSO Nº </w:t>
      </w:r>
      <w:r w:rsidR="00C8085E" w:rsidRPr="001B2D1C">
        <w:rPr>
          <w:rFonts w:ascii="Book Antiqua" w:eastAsia="MS Mincho" w:hAnsi="Book Antiqua" w:cs="Consolas"/>
          <w:b/>
          <w:bCs/>
          <w:sz w:val="48"/>
          <w:szCs w:val="40"/>
        </w:rPr>
        <w:t>01</w:t>
      </w:r>
      <w:r w:rsidR="00467002" w:rsidRPr="001B2D1C">
        <w:rPr>
          <w:rFonts w:ascii="Book Antiqua" w:eastAsia="MS Mincho" w:hAnsi="Book Antiqua" w:cs="Consolas"/>
          <w:b/>
          <w:bCs/>
          <w:sz w:val="48"/>
          <w:szCs w:val="40"/>
        </w:rPr>
        <w:t>7</w:t>
      </w:r>
      <w:r w:rsidR="00C8085E" w:rsidRPr="001B2D1C">
        <w:rPr>
          <w:rFonts w:ascii="Book Antiqua" w:eastAsia="MS Mincho" w:hAnsi="Book Antiqua" w:cs="Consolas"/>
          <w:b/>
          <w:bCs/>
          <w:sz w:val="48"/>
          <w:szCs w:val="40"/>
        </w:rPr>
        <w:t>/2019</w:t>
      </w:r>
      <w:r w:rsidRPr="001B2D1C">
        <w:rPr>
          <w:rFonts w:ascii="Book Antiqua" w:eastAsia="MS Mincho" w:hAnsi="Book Antiqua" w:cs="Consolas"/>
          <w:b/>
          <w:bCs/>
          <w:sz w:val="48"/>
          <w:szCs w:val="40"/>
        </w:rPr>
        <w:t xml:space="preserve"> DE </w:t>
      </w:r>
      <w:r w:rsidRPr="001B2D1C">
        <w:rPr>
          <w:rFonts w:ascii="Book Antiqua" w:hAnsi="Book Antiqua" w:cs="Consolas"/>
          <w:b/>
          <w:sz w:val="48"/>
          <w:szCs w:val="40"/>
        </w:rPr>
        <w:t>CONVITE Nº 0</w:t>
      </w:r>
      <w:r w:rsidR="00FF499A" w:rsidRPr="001B2D1C">
        <w:rPr>
          <w:rFonts w:ascii="Book Antiqua" w:hAnsi="Book Antiqua" w:cs="Consolas"/>
          <w:b/>
          <w:sz w:val="48"/>
          <w:szCs w:val="40"/>
        </w:rPr>
        <w:t>0</w:t>
      </w:r>
      <w:r w:rsidR="00467002" w:rsidRPr="001B2D1C">
        <w:rPr>
          <w:rFonts w:ascii="Book Antiqua" w:hAnsi="Book Antiqua" w:cs="Consolas"/>
          <w:b/>
          <w:sz w:val="48"/>
          <w:szCs w:val="40"/>
        </w:rPr>
        <w:t>2</w:t>
      </w:r>
      <w:r w:rsidRPr="001B2D1C">
        <w:rPr>
          <w:rFonts w:ascii="Book Antiqua" w:hAnsi="Book Antiqua" w:cs="Consolas"/>
          <w:b/>
          <w:sz w:val="48"/>
          <w:szCs w:val="40"/>
        </w:rPr>
        <w:t>/201</w:t>
      </w:r>
      <w:r w:rsidR="00C8085E" w:rsidRPr="001B2D1C">
        <w:rPr>
          <w:rFonts w:ascii="Book Antiqua" w:hAnsi="Book Antiqua" w:cs="Consolas"/>
          <w:b/>
          <w:sz w:val="48"/>
          <w:szCs w:val="40"/>
        </w:rPr>
        <w:t>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C8085E"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w:t>
      </w:r>
      <w:bookmarkStart w:id="0" w:name="_GoBack"/>
      <w:bookmarkEnd w:id="0"/>
      <w:r w:rsidR="00FF499A" w:rsidRPr="00C8085E">
        <w:rPr>
          <w:rFonts w:ascii="Book Antiqua" w:hAnsi="Book Antiqua" w:cs="Consolas"/>
          <w:b/>
          <w:sz w:val="28"/>
          <w:szCs w:val="28"/>
        </w:rPr>
        <w:t>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1B2D1C" w:rsidRPr="00DA51E1">
        <w:rPr>
          <w:rFonts w:ascii="Book Antiqua" w:hAnsi="Book Antiqua" w:cs="Consolas"/>
          <w:sz w:val="28"/>
          <w:szCs w:val="28"/>
        </w:rPr>
        <w:t>e demais normas regulamentares aplicáveis à espécie</w:t>
      </w:r>
      <w:r w:rsidR="001B2D1C" w:rsidRPr="00DA51E1">
        <w:rPr>
          <w:rFonts w:ascii="Book Antiqua" w:eastAsia="MS Mincho" w:hAnsi="Book Antiqua" w:cs="Consolas"/>
          <w:sz w:val="28"/>
          <w:szCs w:val="28"/>
        </w:rPr>
        <w:t xml:space="preserve">, e de acordo com a </w:t>
      </w:r>
      <w:r w:rsidR="001B2D1C" w:rsidRPr="00DA51E1">
        <w:rPr>
          <w:rFonts w:ascii="Book Antiqua" w:hAnsi="Book Antiqua" w:cs="Consolas"/>
          <w:sz w:val="28"/>
          <w:szCs w:val="28"/>
        </w:rPr>
        <w:t xml:space="preserve">Ata de Sessão Pública de Recebimento e Abertura dos Envelopes de </w:t>
      </w:r>
      <w:r w:rsidR="001B2D1C">
        <w:rPr>
          <w:rFonts w:ascii="Book Antiqua" w:hAnsi="Book Antiqua" w:cs="Consolas"/>
          <w:sz w:val="28"/>
          <w:szCs w:val="28"/>
        </w:rPr>
        <w:t>Documentos</w:t>
      </w:r>
      <w:r w:rsidR="001B2D1C" w:rsidRPr="00DA51E1">
        <w:rPr>
          <w:rFonts w:ascii="Book Antiqua" w:hAnsi="Book Antiqua" w:cs="Consolas"/>
          <w:sz w:val="28"/>
          <w:szCs w:val="28"/>
        </w:rPr>
        <w:t xml:space="preserve"> </w:t>
      </w:r>
      <w:r w:rsidR="001B2D1C" w:rsidRPr="00DA51E1">
        <w:rPr>
          <w:rFonts w:ascii="Book Antiqua" w:eastAsia="MS Mincho" w:hAnsi="Book Antiqua" w:cs="Consolas"/>
          <w:sz w:val="28"/>
          <w:szCs w:val="28"/>
        </w:rPr>
        <w:t xml:space="preserve">realizada no dia </w:t>
      </w:r>
      <w:r w:rsidR="001B2D1C">
        <w:rPr>
          <w:rFonts w:ascii="Book Antiqua" w:hAnsi="Book Antiqua" w:cs="Consolas"/>
          <w:bCs/>
          <w:color w:val="000000"/>
          <w:sz w:val="28"/>
          <w:szCs w:val="28"/>
        </w:rPr>
        <w:t>22</w:t>
      </w:r>
      <w:r w:rsidR="001B2D1C" w:rsidRPr="00DA51E1">
        <w:rPr>
          <w:rFonts w:ascii="Book Antiqua" w:hAnsi="Book Antiqua" w:cs="Consolas"/>
          <w:bCs/>
          <w:color w:val="000000"/>
          <w:sz w:val="28"/>
          <w:szCs w:val="28"/>
        </w:rPr>
        <w:t>/</w:t>
      </w:r>
      <w:r w:rsidR="001B2D1C">
        <w:rPr>
          <w:rFonts w:ascii="Book Antiqua" w:hAnsi="Book Antiqua" w:cs="Consolas"/>
          <w:bCs/>
          <w:color w:val="000000"/>
          <w:sz w:val="28"/>
          <w:szCs w:val="28"/>
        </w:rPr>
        <w:t>03</w:t>
      </w:r>
      <w:r w:rsidR="001B2D1C" w:rsidRPr="00DA51E1">
        <w:rPr>
          <w:rFonts w:ascii="Book Antiqua" w:hAnsi="Book Antiqua" w:cs="Consolas"/>
          <w:bCs/>
          <w:color w:val="000000"/>
          <w:sz w:val="28"/>
          <w:szCs w:val="28"/>
        </w:rPr>
        <w:t>/201</w:t>
      </w:r>
      <w:r w:rsidR="001B2D1C">
        <w:rPr>
          <w:rFonts w:ascii="Book Antiqua" w:hAnsi="Book Antiqua" w:cs="Consolas"/>
          <w:bCs/>
          <w:color w:val="000000"/>
          <w:sz w:val="28"/>
          <w:szCs w:val="28"/>
        </w:rPr>
        <w:t>9</w:t>
      </w:r>
      <w:r w:rsidR="001B2D1C" w:rsidRPr="00DA51E1">
        <w:rPr>
          <w:rFonts w:ascii="Book Antiqua" w:eastAsia="MS Mincho" w:hAnsi="Book Antiqua" w:cs="Consolas"/>
          <w:sz w:val="28"/>
          <w:szCs w:val="28"/>
        </w:rPr>
        <w:t xml:space="preserve">, às </w:t>
      </w:r>
      <w:r w:rsidR="001B2D1C">
        <w:rPr>
          <w:rFonts w:ascii="Book Antiqua" w:eastAsia="MS Mincho" w:hAnsi="Book Antiqua" w:cs="Consolas"/>
          <w:sz w:val="28"/>
          <w:szCs w:val="28"/>
        </w:rPr>
        <w:t>09</w:t>
      </w:r>
      <w:r w:rsidR="001B2D1C" w:rsidRPr="00DA51E1">
        <w:rPr>
          <w:rFonts w:ascii="Book Antiqua" w:hAnsi="Book Antiqua" w:cs="Consolas"/>
          <w:sz w:val="28"/>
          <w:szCs w:val="28"/>
        </w:rPr>
        <w:t>h</w:t>
      </w:r>
      <w:r w:rsidR="001B2D1C">
        <w:rPr>
          <w:rFonts w:ascii="Book Antiqua" w:hAnsi="Book Antiqua" w:cs="Consolas"/>
          <w:sz w:val="28"/>
          <w:szCs w:val="28"/>
        </w:rPr>
        <w:t>0</w:t>
      </w:r>
      <w:r w:rsidR="001B2D1C">
        <w:rPr>
          <w:rFonts w:ascii="Book Antiqua" w:hAnsi="Book Antiqua" w:cs="Consolas"/>
          <w:sz w:val="28"/>
          <w:szCs w:val="28"/>
        </w:rPr>
        <w:t>0</w:t>
      </w:r>
      <w:r w:rsidR="001B2D1C" w:rsidRPr="00DA51E1">
        <w:rPr>
          <w:rFonts w:ascii="Book Antiqua" w:eastAsia="MS Mincho" w:hAnsi="Book Antiqua" w:cs="Consolas"/>
          <w:sz w:val="28"/>
          <w:szCs w:val="28"/>
        </w:rPr>
        <w:t xml:space="preserve"> e a </w:t>
      </w:r>
      <w:r w:rsidR="001B2D1C" w:rsidRPr="00DA51E1">
        <w:rPr>
          <w:rFonts w:ascii="Book Antiqua" w:hAnsi="Book Antiqua" w:cs="Consolas"/>
          <w:sz w:val="28"/>
          <w:szCs w:val="28"/>
        </w:rPr>
        <w:t>Ata de Sessão Pública de Abertura dos Envelopes nº 2 – Proposta Comercial</w:t>
      </w:r>
      <w:r w:rsidR="001B2D1C" w:rsidRPr="00DA51E1">
        <w:rPr>
          <w:rFonts w:ascii="Book Antiqua" w:eastAsia="MS Mincho" w:hAnsi="Book Antiqua" w:cs="Consolas"/>
          <w:sz w:val="28"/>
          <w:szCs w:val="28"/>
        </w:rPr>
        <w:t xml:space="preserve"> realizada no dia </w:t>
      </w:r>
      <w:r w:rsidR="001B2D1C">
        <w:rPr>
          <w:rFonts w:ascii="Book Antiqua" w:hAnsi="Book Antiqua" w:cs="Consolas"/>
          <w:bCs/>
          <w:color w:val="000000"/>
          <w:sz w:val="28"/>
          <w:szCs w:val="28"/>
        </w:rPr>
        <w:t>08</w:t>
      </w:r>
      <w:r w:rsidR="001B2D1C">
        <w:rPr>
          <w:rFonts w:ascii="Book Antiqua" w:hAnsi="Book Antiqua" w:cs="Consolas"/>
          <w:bCs/>
          <w:color w:val="000000"/>
          <w:sz w:val="28"/>
          <w:szCs w:val="28"/>
        </w:rPr>
        <w:t>/04</w:t>
      </w:r>
      <w:r w:rsidR="001B2D1C" w:rsidRPr="00DA51E1">
        <w:rPr>
          <w:rFonts w:ascii="Book Antiqua" w:hAnsi="Book Antiqua" w:cs="Consolas"/>
          <w:bCs/>
          <w:color w:val="000000"/>
          <w:sz w:val="28"/>
          <w:szCs w:val="28"/>
        </w:rPr>
        <w:t>/201</w:t>
      </w:r>
      <w:r w:rsidR="001B2D1C">
        <w:rPr>
          <w:rFonts w:ascii="Book Antiqua" w:hAnsi="Book Antiqua" w:cs="Consolas"/>
          <w:bCs/>
          <w:color w:val="000000"/>
          <w:sz w:val="28"/>
          <w:szCs w:val="28"/>
        </w:rPr>
        <w:t>9</w:t>
      </w:r>
      <w:r w:rsidR="001B2D1C" w:rsidRPr="00DA51E1">
        <w:rPr>
          <w:rFonts w:ascii="Book Antiqua" w:eastAsia="MS Mincho" w:hAnsi="Book Antiqua" w:cs="Consolas"/>
          <w:sz w:val="28"/>
          <w:szCs w:val="28"/>
        </w:rPr>
        <w:t xml:space="preserve">, às </w:t>
      </w:r>
      <w:r w:rsidR="001B2D1C">
        <w:rPr>
          <w:rFonts w:ascii="Book Antiqua" w:hAnsi="Book Antiqua" w:cs="Consolas"/>
          <w:sz w:val="28"/>
          <w:szCs w:val="28"/>
        </w:rPr>
        <w:t>09</w:t>
      </w:r>
      <w:r w:rsidR="001B2D1C" w:rsidRPr="00DA51E1">
        <w:rPr>
          <w:rFonts w:ascii="Book Antiqua" w:hAnsi="Book Antiqua" w:cs="Consolas"/>
          <w:sz w:val="28"/>
          <w:szCs w:val="28"/>
        </w:rPr>
        <w:t>h00</w:t>
      </w:r>
      <w:r w:rsidR="001B2D1C" w:rsidRPr="00DA51E1">
        <w:rPr>
          <w:rFonts w:ascii="Book Antiqua" w:eastAsia="MS Mincho" w:hAnsi="Book Antiqua" w:cs="Consolas"/>
          <w:sz w:val="28"/>
          <w:szCs w:val="28"/>
        </w:rPr>
        <w:t>, que, não havendo manifestação quanto à interposição de recurso, sagrou-se vencedora do certame a</w:t>
      </w:r>
      <w:r w:rsidR="0034647E" w:rsidRPr="00C8085E">
        <w:rPr>
          <w:rFonts w:ascii="Book Antiqua" w:eastAsia="MS Mincho" w:hAnsi="Book Antiqua" w:cs="Consolas"/>
          <w:sz w:val="28"/>
          <w:szCs w:val="28"/>
        </w:rPr>
        <w:t xml:space="preserve"> </w:t>
      </w:r>
      <w:r w:rsidRPr="00C8085E">
        <w:rPr>
          <w:rFonts w:ascii="Book Antiqua" w:hAnsi="Book Antiqua" w:cs="Consolas"/>
          <w:b/>
          <w:bCs/>
          <w:sz w:val="28"/>
          <w:szCs w:val="28"/>
        </w:rPr>
        <w:t>EMPRESA</w:t>
      </w:r>
      <w:r w:rsidR="0034647E" w:rsidRPr="00C8085E">
        <w:rPr>
          <w:rFonts w:ascii="Book Antiqua" w:hAnsi="Book Antiqua" w:cs="Consolas"/>
          <w:b/>
          <w:bCs/>
          <w:sz w:val="28"/>
          <w:szCs w:val="28"/>
        </w:rPr>
        <w:t xml:space="preserve"> </w:t>
      </w:r>
      <w:r w:rsidR="00467002">
        <w:rPr>
          <w:rFonts w:ascii="Book Antiqua" w:hAnsi="Book Antiqua" w:cs="Consolas"/>
          <w:b/>
          <w:bCs/>
          <w:sz w:val="28"/>
          <w:szCs w:val="28"/>
        </w:rPr>
        <w:t>TRABALHI – MEDICINA OCUPACIONAL E PERICIAS LTDA</w:t>
      </w:r>
      <w:r w:rsidR="001B2D1C">
        <w:rPr>
          <w:rFonts w:ascii="Book Antiqua" w:hAnsi="Book Antiqua" w:cs="Consolas"/>
          <w:b/>
          <w:bCs/>
          <w:sz w:val="28"/>
          <w:szCs w:val="28"/>
        </w:rPr>
        <w:t>.</w:t>
      </w:r>
      <w:r w:rsidRPr="00C8085E">
        <w:rPr>
          <w:rFonts w:ascii="Book Antiqua" w:hAnsi="Book Antiqua" w:cs="Consolas"/>
          <w:sz w:val="28"/>
          <w:szCs w:val="28"/>
        </w:rPr>
        <w:t xml:space="preserve">, CNPJ nº </w:t>
      </w:r>
      <w:r w:rsidR="00467002">
        <w:rPr>
          <w:rFonts w:ascii="Book Antiqua" w:hAnsi="Book Antiqua" w:cs="Consolas"/>
          <w:sz w:val="28"/>
          <w:szCs w:val="28"/>
        </w:rPr>
        <w:t>15.712.088/0001-41</w:t>
      </w:r>
      <w:r w:rsidRPr="00C8085E">
        <w:rPr>
          <w:rFonts w:ascii="Book Antiqua" w:hAnsi="Book Antiqua" w:cs="Consolas"/>
          <w:sz w:val="28"/>
          <w:szCs w:val="28"/>
        </w:rPr>
        <w:t xml:space="preserve">, com sede na </w:t>
      </w:r>
      <w:r w:rsidR="00467002">
        <w:rPr>
          <w:rFonts w:ascii="Book Antiqua" w:hAnsi="Book Antiqua" w:cs="Consolas"/>
          <w:sz w:val="28"/>
          <w:szCs w:val="28"/>
        </w:rPr>
        <w:t xml:space="preserve">Via da Vinci nº 6-13 – Bairro Residencial </w:t>
      </w:r>
      <w:proofErr w:type="spellStart"/>
      <w:r w:rsidR="00467002">
        <w:rPr>
          <w:rFonts w:ascii="Book Antiqua" w:hAnsi="Book Antiqua" w:cs="Consolas"/>
          <w:sz w:val="28"/>
          <w:szCs w:val="28"/>
        </w:rPr>
        <w:t>Tivoli</w:t>
      </w:r>
      <w:proofErr w:type="spellEnd"/>
      <w:r w:rsidR="00467002">
        <w:rPr>
          <w:rFonts w:ascii="Book Antiqua" w:hAnsi="Book Antiqua" w:cs="Consolas"/>
          <w:sz w:val="28"/>
          <w:szCs w:val="28"/>
        </w:rPr>
        <w:t xml:space="preserve"> – Bauru – SP – CEP 17.053-085</w:t>
      </w:r>
      <w:r w:rsidR="00C8085E">
        <w:rPr>
          <w:rFonts w:ascii="Book Antiqua" w:hAnsi="Book Antiqua" w:cs="Consolas"/>
          <w:sz w:val="28"/>
          <w:szCs w:val="28"/>
        </w:rPr>
        <w:t>,</w:t>
      </w:r>
      <w:r w:rsidRPr="00C8085E">
        <w:rPr>
          <w:rFonts w:ascii="Book Antiqua" w:hAnsi="Book Antiqua" w:cs="Consolas"/>
          <w:sz w:val="28"/>
          <w:szCs w:val="28"/>
        </w:rPr>
        <w:t xml:space="preserve"> pelo valor total de </w:t>
      </w:r>
      <w:r w:rsidR="002C63B1" w:rsidRPr="00C8085E">
        <w:rPr>
          <w:rFonts w:ascii="Book Antiqua" w:hAnsi="Book Antiqua" w:cs="Consolas"/>
          <w:sz w:val="28"/>
          <w:szCs w:val="28"/>
        </w:rPr>
        <w:t xml:space="preserve">R$ </w:t>
      </w:r>
      <w:r w:rsidR="00467002">
        <w:rPr>
          <w:rFonts w:ascii="Book Antiqua" w:hAnsi="Book Antiqua" w:cs="Consolas"/>
          <w:sz w:val="28"/>
          <w:szCs w:val="28"/>
        </w:rPr>
        <w:t>84.000,00</w:t>
      </w:r>
      <w:r w:rsidR="002C63B1" w:rsidRPr="00C8085E">
        <w:rPr>
          <w:rFonts w:ascii="Book Antiqua" w:hAnsi="Book Antiqua" w:cs="Consolas"/>
          <w:sz w:val="28"/>
          <w:szCs w:val="28"/>
        </w:rPr>
        <w:t xml:space="preserve"> (</w:t>
      </w:r>
      <w:r w:rsidR="00467002">
        <w:rPr>
          <w:rFonts w:ascii="Book Antiqua" w:hAnsi="Book Antiqua" w:cs="Consolas"/>
          <w:sz w:val="28"/>
          <w:szCs w:val="28"/>
        </w:rPr>
        <w:t>oitenta e quatro mil reais</w:t>
      </w:r>
      <w:r w:rsidR="00C8085E">
        <w:rPr>
          <w:rFonts w:ascii="Book Antiqua" w:hAnsi="Book Antiqua" w:cs="Consolas"/>
          <w:sz w:val="28"/>
          <w:szCs w:val="28"/>
        </w:rPr>
        <w:t>)</w:t>
      </w:r>
      <w:r w:rsidRPr="00C8085E">
        <w:rPr>
          <w:rFonts w:ascii="Book Antiqua" w:hAnsi="Book Antiqua" w:cs="Consolas"/>
          <w:sz w:val="28"/>
          <w:szCs w:val="28"/>
        </w:rPr>
        <w:t>,</w:t>
      </w:r>
      <w:r w:rsidR="0034647E" w:rsidRPr="00C8085E">
        <w:rPr>
          <w:rFonts w:ascii="Book Antiqua" w:hAnsi="Book Antiqua" w:cs="Consolas"/>
          <w:sz w:val="28"/>
          <w:szCs w:val="28"/>
        </w:rPr>
        <w:t xml:space="preserve"> </w:t>
      </w:r>
      <w:r w:rsidRPr="00C8085E">
        <w:rPr>
          <w:rFonts w:ascii="Book Antiqua" w:hAnsi="Book Antiqua" w:cs="Consolas"/>
          <w:b/>
          <w:sz w:val="28"/>
          <w:szCs w:val="28"/>
        </w:rPr>
        <w:t>ADJUDICO</w:t>
      </w:r>
      <w:r w:rsidRPr="00C8085E">
        <w:rPr>
          <w:rFonts w:ascii="Book Antiqua" w:hAnsi="Book Antiqua" w:cs="Consolas"/>
          <w:sz w:val="28"/>
          <w:szCs w:val="28"/>
        </w:rPr>
        <w:t xml:space="preserve"> o objeto à vencedora do certame nos termos do edital, </w:t>
      </w:r>
      <w:r w:rsidRPr="00C8085E">
        <w:rPr>
          <w:rFonts w:ascii="Book Antiqua" w:hAnsi="Book Antiqua" w:cs="Consolas"/>
          <w:b/>
          <w:sz w:val="28"/>
          <w:szCs w:val="28"/>
        </w:rPr>
        <w:t>HOMOLOGO</w:t>
      </w:r>
      <w:r w:rsidRPr="00C8085E">
        <w:rPr>
          <w:rFonts w:ascii="Book Antiqua" w:hAnsi="Book Antiqua" w:cs="Consolas"/>
          <w:sz w:val="28"/>
          <w:szCs w:val="28"/>
        </w:rPr>
        <w:t xml:space="preserve"> os procedimentos adotados no </w:t>
      </w:r>
      <w:r w:rsidR="00FF499A" w:rsidRPr="00C8085E">
        <w:rPr>
          <w:rFonts w:ascii="Book Antiqua" w:hAnsi="Book Antiqua" w:cs="Consolas"/>
          <w:b/>
          <w:sz w:val="28"/>
          <w:szCs w:val="28"/>
        </w:rPr>
        <w:t>CONVITE Nº 00</w:t>
      </w:r>
      <w:r w:rsidR="00467002">
        <w:rPr>
          <w:rFonts w:ascii="Book Antiqua" w:hAnsi="Book Antiqua" w:cs="Consolas"/>
          <w:b/>
          <w:sz w:val="28"/>
          <w:szCs w:val="28"/>
        </w:rPr>
        <w:t>2</w:t>
      </w:r>
      <w:r w:rsidR="00FF499A" w:rsidRPr="00C8085E">
        <w:rPr>
          <w:rFonts w:ascii="Book Antiqua" w:hAnsi="Book Antiqua" w:cs="Consolas"/>
          <w:b/>
          <w:sz w:val="28"/>
          <w:szCs w:val="28"/>
        </w:rPr>
        <w:t>/201</w:t>
      </w:r>
      <w:r w:rsidR="00C8085E">
        <w:rPr>
          <w:rFonts w:ascii="Book Antiqua" w:hAnsi="Book Antiqua" w:cs="Consolas"/>
          <w:b/>
          <w:sz w:val="28"/>
          <w:szCs w:val="28"/>
        </w:rPr>
        <w:t>9</w:t>
      </w:r>
      <w:r w:rsidRPr="00C8085E">
        <w:rPr>
          <w:rFonts w:ascii="Book Antiqua" w:hAnsi="Book Antiqua" w:cs="Consolas"/>
          <w:sz w:val="28"/>
          <w:szCs w:val="28"/>
        </w:rPr>
        <w:t xml:space="preserve">, bem como </w:t>
      </w:r>
      <w:r w:rsidRPr="00C8085E">
        <w:rPr>
          <w:rFonts w:ascii="Book Antiqua" w:hAnsi="Book Antiqua" w:cs="Consolas"/>
          <w:b/>
          <w:sz w:val="28"/>
          <w:szCs w:val="28"/>
        </w:rPr>
        <w:t>AUTORIZO</w:t>
      </w:r>
      <w:r w:rsidRPr="00C8085E">
        <w:rPr>
          <w:rFonts w:ascii="Book Antiqua" w:hAnsi="Book Antiqua" w:cs="Consolas"/>
          <w:sz w:val="28"/>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037FCC">
        <w:rPr>
          <w:rFonts w:ascii="Book Antiqua" w:hAnsi="Book Antiqua" w:cs="Consolas"/>
          <w:b/>
          <w:sz w:val="28"/>
          <w:szCs w:val="28"/>
        </w:rPr>
        <w:t>SEGUNDA</w:t>
      </w:r>
      <w:r w:rsidRPr="00C8085E">
        <w:rPr>
          <w:rFonts w:ascii="Book Antiqua" w:hAnsi="Book Antiqua" w:cs="Consolas"/>
          <w:b/>
          <w:sz w:val="28"/>
          <w:szCs w:val="28"/>
        </w:rPr>
        <w:t xml:space="preserve">-FEIRA, </w:t>
      </w:r>
      <w:r w:rsidR="00037FCC">
        <w:rPr>
          <w:rFonts w:ascii="Book Antiqua" w:hAnsi="Book Antiqua" w:cs="Consolas"/>
          <w:b/>
          <w:sz w:val="28"/>
          <w:szCs w:val="28"/>
        </w:rPr>
        <w:t>1</w:t>
      </w:r>
      <w:r w:rsidR="00260F33">
        <w:rPr>
          <w:rFonts w:ascii="Book Antiqua" w:hAnsi="Book Antiqua" w:cs="Consolas"/>
          <w:b/>
          <w:sz w:val="28"/>
          <w:szCs w:val="28"/>
        </w:rPr>
        <w:t>5</w:t>
      </w:r>
      <w:r w:rsidRPr="00C8085E">
        <w:rPr>
          <w:rFonts w:ascii="Book Antiqua" w:hAnsi="Book Antiqua" w:cs="Consolas"/>
          <w:b/>
          <w:sz w:val="28"/>
          <w:szCs w:val="28"/>
        </w:rPr>
        <w:t xml:space="preserve"> DE </w:t>
      </w:r>
      <w:r w:rsidR="00467002">
        <w:rPr>
          <w:rFonts w:ascii="Book Antiqua" w:hAnsi="Book Antiqua" w:cs="Consolas"/>
          <w:b/>
          <w:sz w:val="28"/>
          <w:szCs w:val="28"/>
        </w:rPr>
        <w:t>ABRIL</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09" w:rsidRDefault="002D0909" w:rsidP="0064660D">
      <w:pPr>
        <w:spacing w:after="0" w:line="240" w:lineRule="auto"/>
      </w:pPr>
      <w:r>
        <w:separator/>
      </w:r>
    </w:p>
  </w:endnote>
  <w:endnote w:type="continuationSeparator" w:id="0">
    <w:p w:rsidR="002D0909" w:rsidRDefault="002D0909"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2D0909"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09" w:rsidRDefault="002D0909" w:rsidP="0064660D">
      <w:pPr>
        <w:spacing w:after="0" w:line="240" w:lineRule="auto"/>
      </w:pPr>
      <w:r>
        <w:separator/>
      </w:r>
    </w:p>
  </w:footnote>
  <w:footnote w:type="continuationSeparator" w:id="0">
    <w:p w:rsidR="002D0909" w:rsidRDefault="002D0909"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2D0909"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9872559"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37FCC"/>
    <w:rsid w:val="00051F8C"/>
    <w:rsid w:val="00114F3B"/>
    <w:rsid w:val="001644F2"/>
    <w:rsid w:val="00177664"/>
    <w:rsid w:val="001B2D1C"/>
    <w:rsid w:val="001C06F8"/>
    <w:rsid w:val="001D7AFC"/>
    <w:rsid w:val="0022327B"/>
    <w:rsid w:val="00260F33"/>
    <w:rsid w:val="002A50C6"/>
    <w:rsid w:val="002C63B1"/>
    <w:rsid w:val="002C72DC"/>
    <w:rsid w:val="002D0909"/>
    <w:rsid w:val="0031622F"/>
    <w:rsid w:val="00321113"/>
    <w:rsid w:val="0034647E"/>
    <w:rsid w:val="003D6696"/>
    <w:rsid w:val="00411232"/>
    <w:rsid w:val="0045639D"/>
    <w:rsid w:val="00467002"/>
    <w:rsid w:val="0047656E"/>
    <w:rsid w:val="00492288"/>
    <w:rsid w:val="005008EE"/>
    <w:rsid w:val="00526F2A"/>
    <w:rsid w:val="005578F4"/>
    <w:rsid w:val="006023FA"/>
    <w:rsid w:val="0064660D"/>
    <w:rsid w:val="006F4DBF"/>
    <w:rsid w:val="00745C5B"/>
    <w:rsid w:val="00756224"/>
    <w:rsid w:val="00770731"/>
    <w:rsid w:val="007B2FE5"/>
    <w:rsid w:val="0082277B"/>
    <w:rsid w:val="008A38E9"/>
    <w:rsid w:val="008A6494"/>
    <w:rsid w:val="008B62F6"/>
    <w:rsid w:val="008E2219"/>
    <w:rsid w:val="008F08DC"/>
    <w:rsid w:val="009A18E3"/>
    <w:rsid w:val="009B3EDC"/>
    <w:rsid w:val="009F6D2B"/>
    <w:rsid w:val="00A16845"/>
    <w:rsid w:val="00A43059"/>
    <w:rsid w:val="00A75AFB"/>
    <w:rsid w:val="00B36487"/>
    <w:rsid w:val="00BA499B"/>
    <w:rsid w:val="00BB4B79"/>
    <w:rsid w:val="00C465B0"/>
    <w:rsid w:val="00C8085E"/>
    <w:rsid w:val="00C93F70"/>
    <w:rsid w:val="00CF2560"/>
    <w:rsid w:val="00D13D47"/>
    <w:rsid w:val="00D21235"/>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5</cp:revision>
  <cp:lastPrinted>2019-05-20T16:35:00Z</cp:lastPrinted>
  <dcterms:created xsi:type="dcterms:W3CDTF">2019-04-10T17:39:00Z</dcterms:created>
  <dcterms:modified xsi:type="dcterms:W3CDTF">2019-05-20T18:46:00Z</dcterms:modified>
</cp:coreProperties>
</file>