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7" w:rsidRPr="007B3105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6"/>
          <w:szCs w:val="28"/>
        </w:rPr>
      </w:pPr>
      <w:r w:rsidRPr="007B3105">
        <w:rPr>
          <w:rFonts w:ascii="Consolas" w:hAnsi="Consolas" w:cs="Consolas"/>
          <w:b/>
          <w:bCs/>
          <w:sz w:val="36"/>
          <w:szCs w:val="28"/>
        </w:rPr>
        <w:t>ATA DE REGISTRO DE PREÇOS Nº 037/2018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9861E2" w:rsidRDefault="009F44A7" w:rsidP="009F44A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DE0FA4">
        <w:rPr>
          <w:rFonts w:ascii="Consolas" w:hAnsi="Consolas" w:cs="Consolas"/>
          <w:color w:val="auto"/>
          <w:sz w:val="28"/>
          <w:szCs w:val="28"/>
        </w:rPr>
        <w:t>15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3377A9" w:rsidRDefault="003377A9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Pr="009F44A7">
        <w:rPr>
          <w:rFonts w:ascii="Consolas" w:hAnsi="Consolas" w:cs="Consolas"/>
          <w:b/>
          <w:sz w:val="28"/>
          <w:szCs w:val="28"/>
        </w:rPr>
        <w:t xml:space="preserve">EMPRESA </w:t>
      </w:r>
      <w:r w:rsidR="003377A9" w:rsidRPr="008E01A1">
        <w:rPr>
          <w:rFonts w:ascii="Consolas" w:hAnsi="Consolas" w:cs="Consolas"/>
          <w:b/>
          <w:bCs/>
          <w:sz w:val="28"/>
          <w:szCs w:val="28"/>
        </w:rPr>
        <w:t>DANIELE RODRIGUES DE SOUZA CROZARIOLI &amp; CIA. LTDA.</w:t>
      </w:r>
      <w:r w:rsidRPr="009F44A7">
        <w:rPr>
          <w:rFonts w:ascii="Consolas" w:hAnsi="Consolas" w:cs="Consolas"/>
          <w:b/>
          <w:sz w:val="28"/>
          <w:szCs w:val="28"/>
        </w:rPr>
        <w:t xml:space="preserve"> </w:t>
      </w:r>
    </w:p>
    <w:p w:rsidR="009F44A7" w:rsidRPr="009B2BB5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3377A9" w:rsidRPr="008E01A1">
        <w:rPr>
          <w:rFonts w:ascii="Consolas" w:hAnsi="Consolas" w:cs="Consolas"/>
          <w:sz w:val="28"/>
          <w:szCs w:val="28"/>
        </w:rPr>
        <w:t xml:space="preserve">Rua Brasil nº 725 – Bairro Centro – CEP 16.300-000 </w:t>
      </w:r>
      <w:r w:rsidR="003377A9" w:rsidRPr="009B2BB5">
        <w:rPr>
          <w:rFonts w:ascii="Consolas" w:hAnsi="Consolas" w:cs="Consolas"/>
          <w:sz w:val="28"/>
          <w:szCs w:val="28"/>
        </w:rPr>
        <w:t>– Penápolis – SP</w:t>
      </w:r>
      <w:r w:rsidRPr="009B2BB5">
        <w:rPr>
          <w:rFonts w:ascii="Consolas" w:hAnsi="Consolas" w:cs="Consolas"/>
          <w:sz w:val="28"/>
          <w:szCs w:val="28"/>
        </w:rPr>
        <w:t xml:space="preserve"> – Fone </w:t>
      </w:r>
      <w:r w:rsidR="009B2BB5" w:rsidRPr="009B2BB5">
        <w:rPr>
          <w:rFonts w:ascii="Consolas" w:hAnsi="Consolas" w:cs="Consolas"/>
          <w:sz w:val="28"/>
          <w:szCs w:val="28"/>
        </w:rPr>
        <w:t>(0XX18</w:t>
      </w:r>
      <w:r w:rsidRPr="009B2BB5">
        <w:rPr>
          <w:rFonts w:ascii="Consolas" w:hAnsi="Consolas" w:cs="Consolas"/>
          <w:sz w:val="28"/>
          <w:szCs w:val="28"/>
        </w:rPr>
        <w:t>)</w:t>
      </w:r>
      <w:r w:rsidR="009B2BB5" w:rsidRPr="009B2BB5">
        <w:rPr>
          <w:rFonts w:ascii="Consolas" w:hAnsi="Consolas" w:cs="Consolas"/>
          <w:sz w:val="28"/>
          <w:szCs w:val="28"/>
        </w:rPr>
        <w:t xml:space="preserve"> 3652-0477</w:t>
      </w:r>
      <w:r w:rsidRPr="009B2BB5">
        <w:rPr>
          <w:rFonts w:ascii="Consolas" w:hAnsi="Consolas" w:cs="Consolas"/>
          <w:sz w:val="28"/>
          <w:szCs w:val="28"/>
        </w:rPr>
        <w:t xml:space="preserve"> </w:t>
      </w:r>
    </w:p>
    <w:p w:rsidR="009F44A7" w:rsidRPr="009B2BB5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B2BB5">
        <w:rPr>
          <w:rFonts w:ascii="Consolas" w:hAnsi="Consolas" w:cs="Consolas"/>
          <w:sz w:val="28"/>
          <w:szCs w:val="28"/>
        </w:rPr>
        <w:t xml:space="preserve">CNPJ: </w:t>
      </w:r>
      <w:r w:rsidR="003377A9" w:rsidRPr="009B2BB5">
        <w:rPr>
          <w:rFonts w:ascii="Consolas" w:hAnsi="Consolas" w:cs="Consolas"/>
          <w:sz w:val="28"/>
          <w:szCs w:val="28"/>
        </w:rPr>
        <w:t>04.048.205/0001-06</w:t>
      </w:r>
      <w:r w:rsidRPr="009B2BB5">
        <w:rPr>
          <w:rFonts w:ascii="Consolas" w:hAnsi="Consolas" w:cs="Consolas"/>
          <w:sz w:val="28"/>
          <w:szCs w:val="28"/>
        </w:rPr>
        <w:t xml:space="preserve"> </w:t>
      </w:r>
    </w:p>
    <w:p w:rsidR="009F44A7" w:rsidRPr="009B2BB5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B2BB5">
        <w:rPr>
          <w:rFonts w:ascii="Consolas" w:hAnsi="Consolas" w:cs="Consolas"/>
          <w:sz w:val="28"/>
          <w:szCs w:val="28"/>
        </w:rPr>
        <w:t xml:space="preserve">Representante Legal: </w:t>
      </w:r>
      <w:r w:rsidRPr="009B2BB5">
        <w:rPr>
          <w:rFonts w:ascii="Consolas" w:hAnsi="Consolas" w:cs="Consolas"/>
          <w:b/>
          <w:sz w:val="28"/>
          <w:szCs w:val="28"/>
        </w:rPr>
        <w:t>SENHOR</w:t>
      </w:r>
      <w:r w:rsidR="009B2BB5" w:rsidRPr="009B2BB5">
        <w:rPr>
          <w:rFonts w:ascii="Consolas" w:hAnsi="Consolas" w:cs="Consolas"/>
          <w:b/>
          <w:sz w:val="28"/>
          <w:szCs w:val="28"/>
        </w:rPr>
        <w:t>A</w:t>
      </w:r>
      <w:r w:rsidRPr="009B2BB5">
        <w:rPr>
          <w:rFonts w:ascii="Consolas" w:hAnsi="Consolas" w:cs="Consolas"/>
          <w:b/>
          <w:sz w:val="28"/>
          <w:szCs w:val="28"/>
        </w:rPr>
        <w:t xml:space="preserve"> </w:t>
      </w:r>
      <w:r w:rsidR="009B2BB5" w:rsidRPr="009B2BB5">
        <w:rPr>
          <w:rFonts w:ascii="Consolas" w:hAnsi="Consolas" w:cs="Consolas"/>
          <w:b/>
          <w:bCs/>
          <w:sz w:val="28"/>
          <w:szCs w:val="28"/>
        </w:rPr>
        <w:t>DANIELE RODRIGUES DE SOUZA CROZARIOLI</w:t>
      </w:r>
    </w:p>
    <w:p w:rsidR="009F44A7" w:rsidRPr="009B2BB5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B2BB5">
        <w:rPr>
          <w:rFonts w:ascii="Consolas" w:hAnsi="Consolas" w:cs="Consolas"/>
          <w:sz w:val="28"/>
          <w:szCs w:val="28"/>
        </w:rPr>
        <w:t xml:space="preserve">CPF: </w:t>
      </w:r>
      <w:r w:rsidR="009B2BB5" w:rsidRPr="009B2BB5">
        <w:rPr>
          <w:rFonts w:ascii="Consolas" w:hAnsi="Consolas" w:cs="Consolas"/>
          <w:sz w:val="28"/>
          <w:szCs w:val="28"/>
        </w:rPr>
        <w:t>307.491.358-40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3377A9" w:rsidRPr="008E01A1">
        <w:rPr>
          <w:rFonts w:ascii="Consolas" w:hAnsi="Consolas" w:cs="Consolas"/>
          <w:sz w:val="28"/>
          <w:szCs w:val="28"/>
        </w:rPr>
        <w:t>R$ 980,00 (novecentos e oitenta reais)</w:t>
      </w:r>
      <w:r w:rsidR="009B561B">
        <w:rPr>
          <w:rFonts w:ascii="Consolas" w:hAnsi="Consolas" w:cs="Consolas"/>
          <w:sz w:val="28"/>
          <w:szCs w:val="28"/>
        </w:rPr>
        <w:t>.</w:t>
      </w:r>
    </w:p>
    <w:p w:rsidR="00DE3905" w:rsidRDefault="00DE3905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377A9" w:rsidRDefault="003377A9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377A9" w:rsidRDefault="003377A9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E3905" w:rsidRDefault="00DE3905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Escritório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277FF4" w:rsidRPr="00277FF4" w:rsidTr="00277FF4">
        <w:tc>
          <w:tcPr>
            <w:tcW w:w="588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7476</w:t>
            </w: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DANIELE RODRIGUES DE SOUZA CROZARIOLI &amp; CIA LTDA</w:t>
            </w: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77FF4" w:rsidRPr="00EF2CC4" w:rsidTr="00277FF4">
        <w:tc>
          <w:tcPr>
            <w:tcW w:w="58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36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014.001.055</w:t>
            </w:r>
          </w:p>
        </w:tc>
        <w:tc>
          <w:tcPr>
            <w:tcW w:w="409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PERFURADOR DE PAPEL 02 FUROS PARA70 FOLHAS.  BASE METÁLICA, APOIO DA BASE EM POLIETILENO, PINOS PERFURADORES EM AÇO E MOLAS EM AÇO, DIÂMETRO DO FURO APROXIMADAMENTE 6MM, DISTANCIA DOS FUROS APROXIMADAMENTE 80MM, COM MARGEADOR PLÁSTICO. Marca: CAVIA</w:t>
            </w:r>
          </w:p>
        </w:tc>
        <w:tc>
          <w:tcPr>
            <w:tcW w:w="943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80,00</w:t>
            </w:r>
          </w:p>
        </w:tc>
        <w:tc>
          <w:tcPr>
            <w:tcW w:w="928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800,00</w:t>
            </w:r>
          </w:p>
        </w:tc>
      </w:tr>
      <w:tr w:rsidR="00277FF4" w:rsidRPr="00EF2CC4" w:rsidTr="00277FF4">
        <w:tc>
          <w:tcPr>
            <w:tcW w:w="58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42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014.001.031</w:t>
            </w:r>
          </w:p>
        </w:tc>
        <w:tc>
          <w:tcPr>
            <w:tcW w:w="409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TINTA / REABASTECEDOR PARA PINCEL ATÔMICO (TINTA PERMANENTE A BASE DE ÁLCOOL), COR: AZUL, FRASCO COM 37ML. Marca: RADEX</w:t>
            </w:r>
          </w:p>
        </w:tc>
        <w:tc>
          <w:tcPr>
            <w:tcW w:w="943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3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2,25</w:t>
            </w:r>
          </w:p>
        </w:tc>
        <w:tc>
          <w:tcPr>
            <w:tcW w:w="928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67,50</w:t>
            </w:r>
          </w:p>
        </w:tc>
      </w:tr>
      <w:tr w:rsidR="00277FF4" w:rsidRPr="00EF2CC4" w:rsidTr="00277FF4">
        <w:tc>
          <w:tcPr>
            <w:tcW w:w="58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43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014.001.032</w:t>
            </w:r>
          </w:p>
        </w:tc>
        <w:tc>
          <w:tcPr>
            <w:tcW w:w="409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TINTA / REABASTECEDOR PARA PINCEL ATÔMICO (TINTA PERMANENTE A BASE DE ÁLCOOL), COR: PRETOL, FRASCO COM 37ML. Marca: RADEX</w:t>
            </w:r>
          </w:p>
        </w:tc>
        <w:tc>
          <w:tcPr>
            <w:tcW w:w="943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7FF4" w:rsidRPr="00EF2CC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2,25</w:t>
            </w:r>
          </w:p>
        </w:tc>
        <w:tc>
          <w:tcPr>
            <w:tcW w:w="928" w:type="dxa"/>
          </w:tcPr>
          <w:p w:rsidR="00277FF4" w:rsidRPr="00EF2CC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112,50</w:t>
            </w:r>
          </w:p>
        </w:tc>
      </w:tr>
      <w:tr w:rsidR="00277FF4" w:rsidRPr="00277FF4" w:rsidTr="00277FF4">
        <w:tc>
          <w:tcPr>
            <w:tcW w:w="8428" w:type="dxa"/>
            <w:gridSpan w:val="6"/>
            <w:shd w:val="clear" w:color="auto" w:fill="DDD9C3" w:themeFill="background2" w:themeFillShade="E6"/>
          </w:tcPr>
          <w:p w:rsidR="00277FF4" w:rsidRPr="00277FF4" w:rsidRDefault="00277FF4" w:rsidP="0027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7FF4" w:rsidRPr="00277FF4" w:rsidRDefault="00277FF4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77FF4">
              <w:rPr>
                <w:rFonts w:ascii="Consolas" w:hAnsi="Consolas" w:cs="Consolas"/>
                <w:b/>
                <w:sz w:val="16"/>
                <w:szCs w:val="16"/>
              </w:rPr>
              <w:t>980,00</w:t>
            </w:r>
          </w:p>
        </w:tc>
      </w:tr>
    </w:tbl>
    <w:p w:rsidR="00277FF4" w:rsidRPr="009861E2" w:rsidRDefault="00277FF4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135EF4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>046.104.568-00</w:t>
      </w:r>
      <w:r w:rsidRPr="00135EF4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277FF4" w:rsidRDefault="00277FF4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3377A9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F44A7">
        <w:rPr>
          <w:rFonts w:ascii="Consolas" w:hAnsi="Consolas" w:cs="Consolas"/>
          <w:b/>
          <w:sz w:val="28"/>
          <w:szCs w:val="28"/>
        </w:rPr>
        <w:t xml:space="preserve">EMPRESA </w:t>
      </w:r>
      <w:r w:rsidRPr="008E01A1">
        <w:rPr>
          <w:rFonts w:ascii="Consolas" w:hAnsi="Consolas" w:cs="Consolas"/>
          <w:b/>
          <w:bCs/>
          <w:sz w:val="28"/>
          <w:szCs w:val="28"/>
        </w:rPr>
        <w:t>DANIELE RODRIGUES DE SOUZA CROZARIOLI &amp; CIA. LTDA.</w:t>
      </w:r>
    </w:p>
    <w:p w:rsidR="009B2BB5" w:rsidRDefault="009B2BB5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B2BB5">
        <w:rPr>
          <w:rFonts w:ascii="Consolas" w:hAnsi="Consolas" w:cs="Consolas"/>
          <w:b/>
          <w:bCs/>
          <w:sz w:val="28"/>
          <w:szCs w:val="28"/>
        </w:rPr>
        <w:t>DANIELE RODRIGUES DE SOUZA CROZARIOLI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9F44A7" w:rsidTr="00373AA0">
        <w:trPr>
          <w:jc w:val="center"/>
        </w:trPr>
        <w:tc>
          <w:tcPr>
            <w:tcW w:w="4740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F44A7" w:rsidTr="00373AA0">
        <w:trPr>
          <w:jc w:val="center"/>
        </w:trPr>
        <w:tc>
          <w:tcPr>
            <w:tcW w:w="4747" w:type="dxa"/>
          </w:tcPr>
          <w:p w:rsidR="009F44A7" w:rsidRPr="007D1F65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9F44A7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  <w:tc>
          <w:tcPr>
            <w:tcW w:w="4747" w:type="dxa"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424E2" w:rsidRDefault="00117CB8"/>
    <w:sectPr w:rsidR="006424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B8" w:rsidRDefault="00117CB8" w:rsidP="009F44A7">
      <w:pPr>
        <w:spacing w:after="0" w:line="240" w:lineRule="auto"/>
      </w:pPr>
      <w:r>
        <w:separator/>
      </w:r>
    </w:p>
  </w:endnote>
  <w:endnote w:type="continuationSeparator" w:id="1">
    <w:p w:rsidR="00117CB8" w:rsidRDefault="00117CB8" w:rsidP="009F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012921" w:rsidRDefault="00C94D9A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9B2BB5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9F44A7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012921" w:rsidRPr="00043C58" w:rsidRDefault="00117CB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B8" w:rsidRDefault="00117CB8" w:rsidP="009F44A7">
      <w:pPr>
        <w:spacing w:after="0" w:line="240" w:lineRule="auto"/>
      </w:pPr>
      <w:r>
        <w:separator/>
      </w:r>
    </w:p>
  </w:footnote>
  <w:footnote w:type="continuationSeparator" w:id="1">
    <w:p w:rsidR="00117CB8" w:rsidRDefault="00117CB8" w:rsidP="009F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1292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12921" w:rsidRPr="001D5726" w:rsidRDefault="00C94D9A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1437950" r:id="rId2"/>
            </w:pict>
          </w:r>
        </w:p>
      </w:tc>
      <w:tc>
        <w:tcPr>
          <w:tcW w:w="4254" w:type="pct"/>
          <w:shd w:val="clear" w:color="auto" w:fill="FFFFFF"/>
        </w:tcPr>
        <w:p w:rsidR="00012921" w:rsidRPr="00053EBD" w:rsidRDefault="007660E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12921" w:rsidRPr="00053EBD" w:rsidRDefault="007660E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2921" w:rsidRDefault="007660E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12921" w:rsidRPr="001D5726" w:rsidRDefault="007660E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12921" w:rsidRPr="0040340E" w:rsidRDefault="00C94D9A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C94D9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4A7"/>
    <w:rsid w:val="00117CB8"/>
    <w:rsid w:val="00195B52"/>
    <w:rsid w:val="00277FF4"/>
    <w:rsid w:val="003377A9"/>
    <w:rsid w:val="004A4521"/>
    <w:rsid w:val="005271A2"/>
    <w:rsid w:val="005578F4"/>
    <w:rsid w:val="00612CD2"/>
    <w:rsid w:val="006E42B2"/>
    <w:rsid w:val="007660ED"/>
    <w:rsid w:val="007B3105"/>
    <w:rsid w:val="007E2220"/>
    <w:rsid w:val="008921D2"/>
    <w:rsid w:val="009B2BB5"/>
    <w:rsid w:val="009B561B"/>
    <w:rsid w:val="009F44A7"/>
    <w:rsid w:val="00BC6AE2"/>
    <w:rsid w:val="00C3396D"/>
    <w:rsid w:val="00C42715"/>
    <w:rsid w:val="00C94D9A"/>
    <w:rsid w:val="00CA75D3"/>
    <w:rsid w:val="00DE0FA4"/>
    <w:rsid w:val="00DE3905"/>
    <w:rsid w:val="00DE3DAE"/>
    <w:rsid w:val="00F27565"/>
    <w:rsid w:val="00F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7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9F44A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44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44A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44A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44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44A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44A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44A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4A7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44A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44A7"/>
  </w:style>
  <w:style w:type="paragraph" w:styleId="Cabealho">
    <w:name w:val="header"/>
    <w:basedOn w:val="Normal"/>
    <w:link w:val="CabealhoChar"/>
    <w:uiPriority w:val="99"/>
    <w:rsid w:val="009F44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4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F44A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44A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44A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4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A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44A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44A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44A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44A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44A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4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44A7"/>
  </w:style>
  <w:style w:type="paragraph" w:styleId="PargrafodaLista">
    <w:name w:val="List Paragraph"/>
    <w:basedOn w:val="Normal"/>
    <w:uiPriority w:val="34"/>
    <w:qFormat/>
    <w:rsid w:val="009F44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44A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44A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44A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44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4A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44A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44A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44A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44A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44A7"/>
  </w:style>
  <w:style w:type="paragraph" w:customStyle="1" w:styleId="Default">
    <w:name w:val="Default"/>
    <w:rsid w:val="009F44A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44A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44A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44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44A7"/>
    <w:rPr>
      <w:vertAlign w:val="superscript"/>
    </w:rPr>
  </w:style>
  <w:style w:type="paragraph" w:styleId="Legenda">
    <w:name w:val="caption"/>
    <w:basedOn w:val="Normal"/>
    <w:next w:val="Normal"/>
    <w:qFormat/>
    <w:rsid w:val="009F44A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44A7"/>
    <w:rPr>
      <w:sz w:val="15"/>
      <w:szCs w:val="15"/>
    </w:rPr>
  </w:style>
  <w:style w:type="paragraph" w:customStyle="1" w:styleId="Corpo">
    <w:name w:val="Corpo"/>
    <w:rsid w:val="009F44A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44A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44A7"/>
    <w:rPr>
      <w:rFonts w:ascii="Wingdings" w:hAnsi="Wingdings"/>
    </w:rPr>
  </w:style>
  <w:style w:type="paragraph" w:customStyle="1" w:styleId="Patricia">
    <w:name w:val="Patricia"/>
    <w:basedOn w:val="Normal"/>
    <w:rsid w:val="009F4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44A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44A7"/>
    <w:rPr>
      <w:b/>
      <w:bCs/>
    </w:rPr>
  </w:style>
  <w:style w:type="paragraph" w:customStyle="1" w:styleId="Assunto">
    <w:name w:val="Assunto"/>
    <w:basedOn w:val="Normal"/>
    <w:uiPriority w:val="99"/>
    <w:rsid w:val="009F44A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44A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44A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44A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44A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4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4A7"/>
  </w:style>
  <w:style w:type="character" w:styleId="nfase">
    <w:name w:val="Emphasis"/>
    <w:uiPriority w:val="20"/>
    <w:qFormat/>
    <w:rsid w:val="009F44A7"/>
    <w:rPr>
      <w:i/>
      <w:iCs/>
    </w:rPr>
  </w:style>
  <w:style w:type="character" w:customStyle="1" w:styleId="apple-style-span">
    <w:name w:val="apple-style-span"/>
    <w:basedOn w:val="Fontepargpadro"/>
    <w:rsid w:val="009F44A7"/>
  </w:style>
  <w:style w:type="character" w:styleId="HiperlinkVisitado">
    <w:name w:val="FollowedHyperlink"/>
    <w:uiPriority w:val="99"/>
    <w:unhideWhenUsed/>
    <w:rsid w:val="009F44A7"/>
    <w:rPr>
      <w:color w:val="800080"/>
      <w:u w:val="single"/>
    </w:rPr>
  </w:style>
  <w:style w:type="paragraph" w:customStyle="1" w:styleId="xl63">
    <w:name w:val="xl63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4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4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44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44A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44A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44A7"/>
  </w:style>
  <w:style w:type="table" w:customStyle="1" w:styleId="Tabelacomgrade2">
    <w:name w:val="Tabela com grade2"/>
    <w:basedOn w:val="Tabelanormal"/>
    <w:next w:val="Tabelacomgrade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9F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44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44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44A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44A7"/>
  </w:style>
  <w:style w:type="character" w:customStyle="1" w:styleId="TextodenotaderodapChar1">
    <w:name w:val="Texto de nota de rodapé Char1"/>
    <w:basedOn w:val="Fontepargpadro"/>
    <w:uiPriority w:val="99"/>
    <w:semiHidden/>
    <w:rsid w:val="009F44A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44A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4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54B8-6142-4AD8-B2D2-C81B3BF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2018-06-25T16:19:00Z</cp:lastPrinted>
  <dcterms:created xsi:type="dcterms:W3CDTF">2018-06-20T23:54:00Z</dcterms:created>
  <dcterms:modified xsi:type="dcterms:W3CDTF">2018-06-25T16:19:00Z</dcterms:modified>
</cp:coreProperties>
</file>