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0869B" w14:textId="75A7E625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ATA DE REGISTRO DE PREÇOS</w:t>
      </w:r>
      <w:r>
        <w:rPr>
          <w:rFonts w:asciiTheme="majorHAnsi" w:hAnsiTheme="majorHAnsi" w:cs="Consolas"/>
          <w:b/>
          <w:bCs/>
          <w:sz w:val="28"/>
          <w:szCs w:val="28"/>
        </w:rPr>
        <w:t xml:space="preserve"> Nº 0</w:t>
      </w:r>
      <w:r w:rsidR="00BC2691">
        <w:rPr>
          <w:rFonts w:asciiTheme="majorHAnsi" w:hAnsiTheme="majorHAnsi" w:cs="Consolas"/>
          <w:b/>
          <w:bCs/>
          <w:sz w:val="28"/>
          <w:szCs w:val="28"/>
        </w:rPr>
        <w:t>1</w:t>
      </w:r>
      <w:r w:rsidR="00D01D0C">
        <w:rPr>
          <w:rFonts w:asciiTheme="majorHAnsi" w:hAnsiTheme="majorHAnsi" w:cs="Consolas"/>
          <w:b/>
          <w:bCs/>
          <w:sz w:val="28"/>
          <w:szCs w:val="28"/>
        </w:rPr>
        <w:t>4</w:t>
      </w:r>
      <w:r>
        <w:rPr>
          <w:rFonts w:asciiTheme="majorHAnsi" w:hAnsiTheme="majorHAnsi" w:cs="Consolas"/>
          <w:b/>
          <w:bCs/>
          <w:sz w:val="28"/>
          <w:szCs w:val="28"/>
        </w:rPr>
        <w:t>/2021</w:t>
      </w:r>
    </w:p>
    <w:p w14:paraId="6A48DBEC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0829D0F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</w:p>
    <w:p w14:paraId="4743551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PROCESSO N° 092/2020</w:t>
      </w:r>
    </w:p>
    <w:p w14:paraId="7D247C17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7BB980A7" w14:textId="693873BD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Aos </w:t>
      </w:r>
      <w:r>
        <w:rPr>
          <w:rFonts w:asciiTheme="majorHAnsi" w:hAnsiTheme="majorHAnsi" w:cs="Consolas"/>
          <w:color w:val="auto"/>
          <w:sz w:val="28"/>
          <w:szCs w:val="28"/>
        </w:rPr>
        <w:t>29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dias do mês de </w:t>
      </w:r>
      <w:r>
        <w:rPr>
          <w:rFonts w:asciiTheme="majorHAnsi" w:hAnsiTheme="majorHAnsi" w:cs="Consolas"/>
          <w:color w:val="auto"/>
          <w:sz w:val="28"/>
          <w:szCs w:val="28"/>
        </w:rPr>
        <w:t>janeiro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de 202</w:t>
      </w:r>
      <w:r>
        <w:rPr>
          <w:rFonts w:asciiTheme="majorHAnsi" w:hAnsiTheme="majorHAnsi" w:cs="Consolas"/>
          <w:color w:val="auto"/>
          <w:sz w:val="28"/>
          <w:szCs w:val="28"/>
        </w:rPr>
        <w:t>1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no prédio da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PREFEITURA MUNICIPAL DE PIRAJUÍ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inscrita no CNPJ nº 44.555.027/0001-16, com sede na </w:t>
      </w:r>
      <w:r w:rsidRPr="00A42CB8">
        <w:rPr>
          <w:rFonts w:asciiTheme="majorHAnsi" w:hAnsiTheme="majorHAnsi" w:cs="Consolas"/>
          <w:sz w:val="28"/>
          <w:szCs w:val="28"/>
        </w:rPr>
        <w:t>Praça Doutor Pedro da Rocha Braga n</w:t>
      </w:r>
      <w:r w:rsidRPr="00A42CB8">
        <w:rPr>
          <w:rFonts w:asciiTheme="majorHAnsi" w:hAnsiTheme="majorHAnsi" w:cs="Consolas"/>
          <w:bCs/>
          <w:sz w:val="28"/>
          <w:szCs w:val="28"/>
        </w:rPr>
        <w:t xml:space="preserve">° </w:t>
      </w:r>
      <w:r w:rsidRPr="00A42CB8">
        <w:rPr>
          <w:rFonts w:asciiTheme="majorHAnsi" w:hAnsiTheme="majorHAnsi" w:cs="Consolas"/>
          <w:sz w:val="28"/>
          <w:szCs w:val="28"/>
        </w:rPr>
        <w:t>116 – Bairro Centro – CEP 16.600-041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– Pirajuí – SP, presentes, de um lado, o </w:t>
      </w:r>
      <w:r w:rsidRPr="00A42CB8">
        <w:rPr>
          <w:rFonts w:asciiTheme="majorHAnsi" w:hAnsiTheme="majorHAnsi" w:cs="Consolas"/>
          <w:b/>
          <w:color w:val="auto"/>
          <w:sz w:val="28"/>
          <w:szCs w:val="28"/>
        </w:rPr>
        <w:t xml:space="preserve">MUNICÍPIO DE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PIRAJUÍ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neste ato representado pelo seu Prefeito Municipal, o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SENHOR CESAR HENRIQUE DA CUNHA FIALA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A42CB8">
        <w:rPr>
          <w:rFonts w:asciiTheme="majorHAnsi" w:hAnsiTheme="majorHAnsi" w:cs="Consolas"/>
          <w:b/>
          <w:color w:val="auto"/>
          <w:sz w:val="28"/>
          <w:szCs w:val="28"/>
        </w:rPr>
        <w:t>MUNICÍPIO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 xml:space="preserve">DETENTORA, 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16898214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344FF309" w14:textId="407AC39C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color w:val="auto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 xml:space="preserve">DETENTORA: </w:t>
      </w:r>
    </w:p>
    <w:p w14:paraId="0DCD2B19" w14:textId="77777777" w:rsidR="0005650B" w:rsidRPr="00A42CB8" w:rsidRDefault="0005650B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13A72DE" w14:textId="20ACE61F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="00BC2691">
        <w:rPr>
          <w:rFonts w:asciiTheme="majorHAnsi" w:hAnsiTheme="majorHAnsi" w:cs="Consolas"/>
          <w:b/>
          <w:bCs/>
          <w:sz w:val="28"/>
          <w:szCs w:val="28"/>
        </w:rPr>
        <w:t>1</w:t>
      </w:r>
      <w:r w:rsidR="00D01D0C">
        <w:rPr>
          <w:rFonts w:asciiTheme="majorHAnsi" w:hAnsiTheme="majorHAnsi" w:cs="Consolas"/>
          <w:b/>
          <w:bCs/>
          <w:sz w:val="28"/>
          <w:szCs w:val="28"/>
        </w:rPr>
        <w:t>4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 </w:t>
      </w:r>
    </w:p>
    <w:p w14:paraId="6A089C1C" w14:textId="6A4E365C" w:rsidR="00D01D0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Denominação: </w:t>
      </w:r>
      <w:r w:rsidR="0005650B" w:rsidRPr="00041B81">
        <w:rPr>
          <w:rFonts w:ascii="Cambria" w:hAnsi="Cambria"/>
          <w:b/>
          <w:bCs/>
          <w:sz w:val="28"/>
          <w:szCs w:val="28"/>
        </w:rPr>
        <w:t>CRISTALIA PRODUTOS QUIMICOS FARMACEUTICOS LTDA</w:t>
      </w:r>
      <w:r w:rsidR="0005650B" w:rsidRPr="00041B81">
        <w:rPr>
          <w:rFonts w:ascii="Cambria" w:hAnsi="Cambria" w:cs="Consolas"/>
          <w:b/>
          <w:bCs/>
          <w:sz w:val="28"/>
          <w:szCs w:val="28"/>
        </w:rPr>
        <w:t>.</w:t>
      </w:r>
    </w:p>
    <w:p w14:paraId="715E92C1" w14:textId="31754289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>Endereço:</w:t>
      </w:r>
      <w:r w:rsidR="00D6296B" w:rsidRPr="00D6296B">
        <w:rPr>
          <w:rFonts w:ascii="Cambria" w:hAnsi="Cambria" w:cs="Consolas"/>
          <w:sz w:val="28"/>
          <w:szCs w:val="28"/>
        </w:rPr>
        <w:t xml:space="preserve"> </w:t>
      </w:r>
      <w:r w:rsidR="0005650B" w:rsidRPr="00041B81">
        <w:rPr>
          <w:rFonts w:ascii="Cambria" w:hAnsi="Cambria" w:cs="Consolas"/>
          <w:sz w:val="28"/>
          <w:szCs w:val="28"/>
        </w:rPr>
        <w:t>Rodovia Itapira Lindoia s/nº – Complemento Km. 14 – Bairro Fazenda Estância Cristalia – CEP 13.974-900 – Itapira – SP</w:t>
      </w:r>
    </w:p>
    <w:p w14:paraId="5430E6CE" w14:textId="441363A8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CNPJ: </w:t>
      </w:r>
      <w:r w:rsidR="0005650B" w:rsidRPr="00041B81">
        <w:rPr>
          <w:rFonts w:ascii="Cambria" w:hAnsi="Cambria" w:cs="Consolas"/>
          <w:sz w:val="28"/>
          <w:szCs w:val="28"/>
        </w:rPr>
        <w:t>44.734.671/0001-51</w:t>
      </w:r>
    </w:p>
    <w:p w14:paraId="73134DDE" w14:textId="71DA3414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>Representante Legal</w:t>
      </w:r>
      <w:r w:rsidR="001F4546">
        <w:rPr>
          <w:rFonts w:asciiTheme="majorHAnsi" w:hAnsiTheme="majorHAnsi" w:cs="Consolas"/>
          <w:sz w:val="28"/>
          <w:szCs w:val="28"/>
        </w:rPr>
        <w:t xml:space="preserve">: </w:t>
      </w:r>
      <w:r w:rsidR="0005650B" w:rsidRPr="0005650B">
        <w:rPr>
          <w:rFonts w:asciiTheme="majorHAnsi" w:hAnsiTheme="majorHAnsi" w:cs="Consolas"/>
          <w:b/>
          <w:bCs/>
          <w:sz w:val="28"/>
          <w:szCs w:val="28"/>
        </w:rPr>
        <w:t>SENHOR FELIPE STEVANATTO SAMPAIO</w:t>
      </w:r>
    </w:p>
    <w:p w14:paraId="469F201B" w14:textId="3BE8E324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CPF: </w:t>
      </w:r>
      <w:r w:rsidR="00976B4C">
        <w:rPr>
          <w:rFonts w:asciiTheme="majorHAnsi" w:hAnsiTheme="majorHAnsi" w:cs="Consolas"/>
          <w:sz w:val="28"/>
          <w:szCs w:val="28"/>
        </w:rPr>
        <w:t>356.579.328-70</w:t>
      </w:r>
    </w:p>
    <w:p w14:paraId="619F795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61578AD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PRIMEIRA – OBJETO </w:t>
      </w:r>
    </w:p>
    <w:p w14:paraId="767692A7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Consolas"/>
          <w:b/>
          <w:bCs/>
          <w:sz w:val="28"/>
          <w:szCs w:val="28"/>
        </w:rPr>
      </w:pPr>
    </w:p>
    <w:p w14:paraId="3DE4F91E" w14:textId="77777777" w:rsidR="00A42CB8" w:rsidRPr="00A42CB8" w:rsidRDefault="00A42CB8" w:rsidP="00A42CB8">
      <w:pPr>
        <w:pStyle w:val="SemEspaamento"/>
        <w:jc w:val="both"/>
        <w:rPr>
          <w:rFonts w:asciiTheme="majorHAnsi" w:hAnsiTheme="majorHAnsi" w:cs="Consolas"/>
          <w:bCs/>
          <w:sz w:val="28"/>
          <w:szCs w:val="28"/>
        </w:rPr>
      </w:pP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 xml:space="preserve">1.1 – </w:t>
      </w:r>
      <w:r w:rsidRPr="00A42CB8">
        <w:rPr>
          <w:rFonts w:asciiTheme="majorHAnsi" w:eastAsia="MS Mincho" w:hAnsiTheme="majorHAnsi" w:cs="Consolas"/>
          <w:bCs/>
          <w:sz w:val="28"/>
          <w:szCs w:val="28"/>
        </w:rPr>
        <w:t xml:space="preserve">Registro de Preços para a Aquisição de Medicamentos, para a Diretoria de Divisão de Saúde, localizada na Rua Riachuelo n° 910 – Bairro Centro – Pirajuí – SP, conforme especificações constantes do </w:t>
      </w: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>Anexo I – Termo de Referência</w:t>
      </w:r>
      <w:r w:rsidRPr="00A42CB8">
        <w:rPr>
          <w:rFonts w:asciiTheme="majorHAnsi" w:hAnsiTheme="majorHAnsi" w:cs="Consolas"/>
          <w:bCs/>
          <w:sz w:val="28"/>
          <w:szCs w:val="28"/>
        </w:rPr>
        <w:t>.</w:t>
      </w:r>
    </w:p>
    <w:p w14:paraId="1435D5D5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tbl>
      <w:tblPr>
        <w:tblW w:w="945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1003"/>
        <w:gridCol w:w="3669"/>
        <w:gridCol w:w="757"/>
        <w:gridCol w:w="1094"/>
        <w:gridCol w:w="1189"/>
        <w:gridCol w:w="1208"/>
      </w:tblGrid>
      <w:tr w:rsidR="00976B4C" w:rsidRPr="00976B4C" w14:paraId="128AAE02" w14:textId="77777777" w:rsidTr="0005650B">
        <w:trPr>
          <w:trHeight w:val="20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0196D58A" w14:textId="77777777" w:rsidR="00976B4C" w:rsidRPr="00976B4C" w:rsidRDefault="00976B4C" w:rsidP="00976B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pt-BR"/>
              </w:rPr>
              <w:t>CRISTALIA PRODUTOS QUIMICOS FARMACEUTICOS LTDA</w:t>
            </w:r>
          </w:p>
        </w:tc>
      </w:tr>
      <w:tr w:rsidR="00976B4C" w:rsidRPr="00976B4C" w14:paraId="7D1E0708" w14:textId="77777777" w:rsidTr="0005650B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6D422FE8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1F34D0EE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483FFD12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59DC87BC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7C501C39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2857AA40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462B1052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976B4C" w:rsidRPr="00976B4C" w14:paraId="367DF258" w14:textId="77777777" w:rsidTr="0005650B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0B7AB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2D50B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003.038.057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3CA21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BIPERIDENO CLORIDATO 2 MG.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E4A99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0BE06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22.500,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6E258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60EAE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R$ 4.275,00</w:t>
            </w:r>
          </w:p>
        </w:tc>
      </w:tr>
      <w:tr w:rsidR="00976B4C" w:rsidRPr="00976B4C" w14:paraId="6F767AAF" w14:textId="77777777" w:rsidTr="0005650B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6D83D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24D77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003.038.084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295A4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CARBAMAZEPINA 400 MG.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36C07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40BE8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11.250,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98213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R$ 0,33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FCE9E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R$ 3.712,50</w:t>
            </w:r>
          </w:p>
        </w:tc>
      </w:tr>
      <w:tr w:rsidR="00976B4C" w:rsidRPr="00976B4C" w14:paraId="1510465D" w14:textId="77777777" w:rsidTr="0005650B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D6C02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559E0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003.038.085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5B55A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CARBIDOPA 25 MG. + LEVODOPA 250 MG.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B0267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818E8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08746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R$ 0,65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2602B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R$ 483,75</w:t>
            </w:r>
          </w:p>
        </w:tc>
      </w:tr>
      <w:tr w:rsidR="00976B4C" w:rsidRPr="00976B4C" w14:paraId="784D44E6" w14:textId="77777777" w:rsidTr="0005650B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81143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lastRenderedPageBreak/>
              <w:t>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B0903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003.038.091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5917B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CARBOXIMETILCELULOSE SÓDICA 5 MG. /ML. SOL. OCULAR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AE9E8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C5B65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B2409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R$ 11,01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227C9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R$ 8.257,50</w:t>
            </w:r>
          </w:p>
        </w:tc>
      </w:tr>
      <w:tr w:rsidR="00976B4C" w:rsidRPr="00976B4C" w14:paraId="237DD80E" w14:textId="77777777" w:rsidTr="0005650B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92790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F8A77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003.038.120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FD831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CIPROFLOXACINO, CLORIDATO 3,5MG .+ DEXAMETASONA  1 MG. COLIRIO FR C/ 5 ML.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584ED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9499F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225,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A2FAE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R$ 8,84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3F4A9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R$ 1.989,00</w:t>
            </w:r>
          </w:p>
        </w:tc>
      </w:tr>
      <w:tr w:rsidR="00976B4C" w:rsidRPr="00976B4C" w14:paraId="01DE14A8" w14:textId="77777777" w:rsidTr="0005650B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650B4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2C509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003.038.129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DB439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CLONAZEPAN 0,5 MG.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7D342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0820A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60.000,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9853D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93332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R$ 3.420,00</w:t>
            </w:r>
          </w:p>
        </w:tc>
      </w:tr>
      <w:tr w:rsidR="00976B4C" w:rsidRPr="00976B4C" w14:paraId="13275049" w14:textId="77777777" w:rsidTr="0005650B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B1E83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E6B3F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003.038.138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530B2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CLORPROMAZINA 100 MG.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9EA36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B19BF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11.250,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77F3E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9329D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R$ 2.362,50</w:t>
            </w:r>
          </w:p>
        </w:tc>
      </w:tr>
      <w:tr w:rsidR="00976B4C" w:rsidRPr="00976B4C" w14:paraId="0AE40EC0" w14:textId="77777777" w:rsidTr="0005650B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FAA2E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08E9E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003.038.137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C22A3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CLORPROMAZINA 25 MG.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97585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E52E6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11.250,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F12C7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0323C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R$ 2.137,50</w:t>
            </w:r>
          </w:p>
        </w:tc>
      </w:tr>
      <w:tr w:rsidR="00976B4C" w:rsidRPr="00976B4C" w14:paraId="16CDE903" w14:textId="77777777" w:rsidTr="0005650B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6A541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E8FB9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003.033.030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C6F44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CLORPROMAZINA 4% SOLUÇÃO ORAL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5735A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7009C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F545C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R$ 5,69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438A6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R$ 853,50</w:t>
            </w:r>
          </w:p>
        </w:tc>
      </w:tr>
      <w:tr w:rsidR="00976B4C" w:rsidRPr="00976B4C" w14:paraId="2F9796B0" w14:textId="77777777" w:rsidTr="0005650B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0CE1C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006F4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003.037.096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77F01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HALOPERIDOL DECANOATO 70,52MG / ML INJETÁVEL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02454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AMP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E719F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225,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9C910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R$ 6,11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33EA8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R$ 1.374,75</w:t>
            </w:r>
          </w:p>
        </w:tc>
      </w:tr>
      <w:tr w:rsidR="00976B4C" w:rsidRPr="00976B4C" w14:paraId="33E7F38E" w14:textId="77777777" w:rsidTr="0005650B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CA7BD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BFAA3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003.038.269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B3E84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IMIPRAMINA CLORIDRATO 25 MG.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A3F2B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64012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15.000,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4B826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959D5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R$ 4.455,00</w:t>
            </w:r>
          </w:p>
        </w:tc>
      </w:tr>
      <w:tr w:rsidR="00976B4C" w:rsidRPr="00976B4C" w14:paraId="335E31E9" w14:textId="77777777" w:rsidTr="0005650B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76ABF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70B42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003.038.284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7D611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LAMOTRIGINA 50 MG.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C2404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E7F1F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FC803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90FC2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R$ 1.350,00</w:t>
            </w:r>
          </w:p>
        </w:tc>
      </w:tr>
      <w:tr w:rsidR="00976B4C" w:rsidRPr="00976B4C" w14:paraId="33C63BFE" w14:textId="77777777" w:rsidTr="0005650B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D8678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C86BA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003.038.289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9854F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LEVOMEPROMAZINA 100 MG.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BE55F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B0D6F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30.000,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F1D56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55E0F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R$ 17.550,00</w:t>
            </w:r>
          </w:p>
        </w:tc>
      </w:tr>
      <w:tr w:rsidR="00976B4C" w:rsidRPr="00976B4C" w14:paraId="0D53FB3C" w14:textId="77777777" w:rsidTr="0005650B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8513E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1ACCA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003.038.288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E7F20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LEVOMEPROMAZINA 25 MG.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FBBE1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764A1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30.000,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C4FAD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992DC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R$ 10.410,00</w:t>
            </w:r>
          </w:p>
        </w:tc>
      </w:tr>
      <w:tr w:rsidR="00976B4C" w:rsidRPr="00976B4C" w14:paraId="0D6B6506" w14:textId="77777777" w:rsidTr="0005650B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9E331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DCA0E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003.000.183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D7392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LEVOMEPROMAZINA 40 MG/ML GOTAS 20 ML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784E0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1613C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C2F2A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R$ 8,73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A152F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R$ 2.619,00</w:t>
            </w:r>
          </w:p>
        </w:tc>
      </w:tr>
      <w:tr w:rsidR="00976B4C" w:rsidRPr="00976B4C" w14:paraId="457FE128" w14:textId="77777777" w:rsidTr="0005650B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F4C74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4DD9A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003.033.192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6204E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MIDAZOLAN 15 MG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2357E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ADE7D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2.250,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658B2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R$ 1,22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58518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R$ 2.745,00</w:t>
            </w:r>
          </w:p>
        </w:tc>
      </w:tr>
      <w:tr w:rsidR="00976B4C" w:rsidRPr="00976B4C" w14:paraId="5C115BA5" w14:textId="77777777" w:rsidTr="0005650B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D8389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C0DF7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003.038.335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0857C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MORFINA, SULFATO 30 MG.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DCE33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C4095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68DF7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R$ 1,07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0FDB1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R$ 4.012,50</w:t>
            </w:r>
          </w:p>
        </w:tc>
      </w:tr>
      <w:tr w:rsidR="00976B4C" w:rsidRPr="00976B4C" w14:paraId="35C5EA84" w14:textId="77777777" w:rsidTr="0005650B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5BBCF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2B923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003.038.359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52B63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ONDANSETRONA 8 MG.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E4D3B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5A93A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9D2EA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R$ 1,55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D215D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R$ 11.625,00</w:t>
            </w:r>
          </w:p>
        </w:tc>
      </w:tr>
      <w:tr w:rsidR="00976B4C" w:rsidRPr="00976B4C" w14:paraId="3895020E" w14:textId="77777777" w:rsidTr="0005650B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29C01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781DE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003.038.396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E01A2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PREDNISOLONA, ACETATO 10 MG. - FR. 5 ML.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1717B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B360E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57DAC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R$ 10,68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2E702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R$ 1.602,00</w:t>
            </w:r>
          </w:p>
        </w:tc>
      </w:tr>
      <w:tr w:rsidR="00976B4C" w:rsidRPr="00976B4C" w14:paraId="7977443F" w14:textId="77777777" w:rsidTr="0005650B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CB41E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6C55B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003.038.416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E0177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RISPERIDONA 1 MG.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AD7B3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19A9C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60.000,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5466E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BD495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R$ 5.040,00</w:t>
            </w:r>
          </w:p>
        </w:tc>
      </w:tr>
      <w:tr w:rsidR="00976B4C" w:rsidRPr="00976B4C" w14:paraId="491E12A6" w14:textId="77777777" w:rsidTr="0005650B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22935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3CE10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003.038.417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526BC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RISPERIDONA 2 MG.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BDBED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106F0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60.000,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3F7FC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D4D5E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R$ 6.420,00</w:t>
            </w:r>
          </w:p>
        </w:tc>
      </w:tr>
      <w:tr w:rsidR="00976B4C" w:rsidRPr="00976B4C" w14:paraId="7E37880D" w14:textId="77777777" w:rsidTr="0005650B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E3BC1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71F9A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003.038.057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40B2C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BIPERIDENO CLORIDATO 2 MG.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D619E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69A93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4F1BC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AAE90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R$ 1.425,00</w:t>
            </w:r>
          </w:p>
        </w:tc>
      </w:tr>
      <w:tr w:rsidR="00976B4C" w:rsidRPr="00976B4C" w14:paraId="571921EC" w14:textId="77777777" w:rsidTr="0005650B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B4E57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91D92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003.038.084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04C33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CARBAMAZEPINA 400 MG.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7F20F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DDF67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01D80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R$ 0,33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8A25B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R$ 1.237,50</w:t>
            </w:r>
          </w:p>
        </w:tc>
      </w:tr>
      <w:tr w:rsidR="00976B4C" w:rsidRPr="00976B4C" w14:paraId="5CC9A795" w14:textId="77777777" w:rsidTr="0005650B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742A8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524C3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003.038.091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01EE3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CARBOXIMETILCELULOSE SÓDICA 5 MG. /ML. SOL. OCULAR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DC054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85CDC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F57FC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R$ 11,01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F4652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R$ 2.752,50</w:t>
            </w:r>
          </w:p>
        </w:tc>
      </w:tr>
      <w:tr w:rsidR="00976B4C" w:rsidRPr="00976B4C" w14:paraId="55CBB3E5" w14:textId="77777777" w:rsidTr="0005650B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ED945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1F341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003.038.120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DA727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CIPROFLOXACINO, CLORIDATO 3,5MG .+ DEXAMETASONA  1 MG. COLIRIO FR C/ 5 ML.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27942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2ADB9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F5664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R$ 8,84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21F68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R$ 663,00</w:t>
            </w:r>
          </w:p>
        </w:tc>
      </w:tr>
      <w:tr w:rsidR="00976B4C" w:rsidRPr="00976B4C" w14:paraId="2D33AB36" w14:textId="77777777" w:rsidTr="0005650B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12D3D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136DB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003.038.138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24429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CLORPROMAZINA 100 MG.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D7FC9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BFFE8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568D4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38F76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R$ 787,50</w:t>
            </w:r>
          </w:p>
        </w:tc>
      </w:tr>
      <w:tr w:rsidR="00976B4C" w:rsidRPr="00976B4C" w14:paraId="4EB91C4C" w14:textId="77777777" w:rsidTr="0005650B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C0E82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56D8A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003.038.137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81894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CLORPROMAZINA 25 MG.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3D09C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6F1C6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61193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CE350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R$ 712,50</w:t>
            </w:r>
          </w:p>
        </w:tc>
      </w:tr>
      <w:tr w:rsidR="00976B4C" w:rsidRPr="00976B4C" w14:paraId="65A61B46" w14:textId="77777777" w:rsidTr="0005650B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F7E34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96EA0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003.033.030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5D2E2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CLORPROMAZINA 4% SOLUÇÃO ORAL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7EB2A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5738A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E4157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R$ 5,69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D4FAA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R$ 284,50</w:t>
            </w:r>
          </w:p>
        </w:tc>
      </w:tr>
      <w:tr w:rsidR="00976B4C" w:rsidRPr="00976B4C" w14:paraId="075EC2DA" w14:textId="77777777" w:rsidTr="0005650B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14990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637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FD9D4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003.038.269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45C8E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IMIPRAMINA CLORIDRATO 25 MG.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F7274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8ED4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5.000,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227D2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E5DBC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R$ 1.485,00</w:t>
            </w:r>
          </w:p>
        </w:tc>
      </w:tr>
      <w:tr w:rsidR="00976B4C" w:rsidRPr="00976B4C" w14:paraId="34185A98" w14:textId="77777777" w:rsidTr="0005650B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5D898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33049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003.038.289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03E08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LEVOMEPROMAZINA 100 MG.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886C2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68FC1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10.000,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59956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830E3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R$ 5.850,00</w:t>
            </w:r>
          </w:p>
        </w:tc>
      </w:tr>
      <w:tr w:rsidR="00976B4C" w:rsidRPr="00976B4C" w14:paraId="5693DE1A" w14:textId="77777777" w:rsidTr="0005650B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842CD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650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7742F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003.038.288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11461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LEVOMEPROMAZINA 25 MG.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796E4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497DF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10.000,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32758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932EF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R$ 3.470,00</w:t>
            </w:r>
          </w:p>
        </w:tc>
      </w:tr>
      <w:tr w:rsidR="00976B4C" w:rsidRPr="00976B4C" w14:paraId="122E13E4" w14:textId="77777777" w:rsidTr="0005650B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C7F24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62693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003.038.359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2AC78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ONDANSETRONA 8 MG.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F6AFB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814E5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2.500,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67CBF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R$ 1,55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C6011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R$ 3.875,00</w:t>
            </w:r>
          </w:p>
        </w:tc>
      </w:tr>
      <w:tr w:rsidR="00976B4C" w:rsidRPr="00976B4C" w14:paraId="10D7A645" w14:textId="77777777" w:rsidTr="0005650B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DCFA6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3C129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003.038.396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62208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PREDNISOLONA, ACETATO 10 MG. - FR. 5 ML.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4421A" w14:textId="77777777" w:rsidR="00976B4C" w:rsidRPr="00976B4C" w:rsidRDefault="00976B4C" w:rsidP="00976B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8DE4D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4F74D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R$ 10,68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0422E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R$ 534,00</w:t>
            </w:r>
          </w:p>
        </w:tc>
      </w:tr>
      <w:tr w:rsidR="00976B4C" w:rsidRPr="00976B4C" w14:paraId="460C8CE1" w14:textId="77777777" w:rsidTr="0005650B">
        <w:trPr>
          <w:trHeight w:val="20"/>
        </w:trPr>
        <w:tc>
          <w:tcPr>
            <w:tcW w:w="8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26A73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Valor Total Geral: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A9F43" w14:textId="77777777" w:rsidR="00976B4C" w:rsidRPr="00976B4C" w:rsidRDefault="00976B4C" w:rsidP="00976B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76B4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R$ 119.771,00</w:t>
            </w:r>
          </w:p>
        </w:tc>
      </w:tr>
    </w:tbl>
    <w:p w14:paraId="7A8FFFE5" w14:textId="77777777" w:rsidR="00976B4C" w:rsidRDefault="00976B4C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0590F5D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SEGUNDA – VIGÊNCIA </w:t>
      </w:r>
    </w:p>
    <w:p w14:paraId="23AF4B7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Consolas"/>
          <w:b/>
          <w:bCs/>
          <w:sz w:val="28"/>
          <w:szCs w:val="28"/>
        </w:rPr>
      </w:pPr>
    </w:p>
    <w:p w14:paraId="16EEBE4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 xml:space="preserve">2.1 – </w:t>
      </w:r>
      <w:r w:rsidRPr="00A42CB8">
        <w:rPr>
          <w:rFonts w:asciiTheme="majorHAnsi" w:hAnsiTheme="majorHAnsi" w:cs="Consolas"/>
          <w:sz w:val="28"/>
          <w:szCs w:val="28"/>
        </w:rPr>
        <w:t xml:space="preserve">O prazo de vigência desta Ata de Registro de Preços é de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12 </w:t>
      </w:r>
      <w:r w:rsidRPr="00A42CB8">
        <w:rPr>
          <w:rFonts w:asciiTheme="majorHAnsi" w:hAnsiTheme="majorHAnsi" w:cs="Consolas"/>
          <w:sz w:val="28"/>
          <w:szCs w:val="28"/>
        </w:rPr>
        <w:t xml:space="preserve">(doze)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meses</w:t>
      </w:r>
      <w:r w:rsidRPr="00A42CB8">
        <w:rPr>
          <w:rFonts w:asciiTheme="majorHAnsi" w:hAnsiTheme="majorHAnsi" w:cs="Consolas"/>
          <w:sz w:val="28"/>
          <w:szCs w:val="28"/>
        </w:rPr>
        <w:t xml:space="preserve">, com início com a sua publicação no Diário Oficial do Município de Pirajuí. </w:t>
      </w:r>
    </w:p>
    <w:p w14:paraId="60060CB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6322DCC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TERCEIRA – OBRIGAÇÕES DA DETENTORA </w:t>
      </w:r>
    </w:p>
    <w:p w14:paraId="4B7C109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1952BF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Além das disposições constantes no Termo de Referência – Anexo I do Edital,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obriga-se a:</w:t>
      </w:r>
    </w:p>
    <w:p w14:paraId="02C4D55D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543A0575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3.1 – </w:t>
      </w:r>
      <w:r w:rsidRPr="00A42CB8">
        <w:rPr>
          <w:rFonts w:asciiTheme="majorHAnsi" w:hAnsiTheme="majorHAnsi" w:cs="Consolas"/>
          <w:sz w:val="28"/>
          <w:szCs w:val="28"/>
        </w:rPr>
        <w:t xml:space="preserve">Contratar com a Administração deste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MUNICÍPIO</w:t>
      </w:r>
      <w:r w:rsidRPr="00A42CB8">
        <w:rPr>
          <w:rFonts w:asciiTheme="majorHAnsi" w:hAnsiTheme="majorHAnsi" w:cs="Consolas"/>
          <w:sz w:val="28"/>
          <w:szCs w:val="28"/>
        </w:rPr>
        <w:t xml:space="preserve">, nas condições previstas no Edital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 xml:space="preserve">, e no preço registrado nesta Ata, 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eastAsia="MS Mincho" w:hAnsiTheme="majorHAnsi" w:cs="Consolas"/>
          <w:bCs/>
          <w:sz w:val="28"/>
          <w:szCs w:val="28"/>
        </w:rPr>
        <w:t xml:space="preserve"> </w:t>
      </w:r>
      <w:r w:rsidRPr="00A42CB8">
        <w:rPr>
          <w:rFonts w:asciiTheme="majorHAnsi" w:hAnsiTheme="majorHAnsi" w:cs="Consolas"/>
          <w:sz w:val="28"/>
          <w:szCs w:val="28"/>
        </w:rPr>
        <w:t xml:space="preserve">objeto deste ajuste. </w:t>
      </w:r>
    </w:p>
    <w:p w14:paraId="39154299" w14:textId="77777777" w:rsidR="00DC6CFA" w:rsidRPr="00A42CB8" w:rsidRDefault="00DC6CFA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DEB11BC" w14:textId="77777777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3.1.1 – </w:t>
      </w:r>
      <w:r w:rsidRPr="00A42CB8">
        <w:rPr>
          <w:rFonts w:asciiTheme="majorHAnsi" w:hAnsiTheme="majorHAnsi" w:cs="Consolas"/>
          <w:sz w:val="28"/>
          <w:szCs w:val="28"/>
        </w:rPr>
        <w:t xml:space="preserve">Entregar 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hAnsiTheme="majorHAnsi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55C730B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lastRenderedPageBreak/>
        <w:t xml:space="preserve">3.2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A42CB8">
        <w:rPr>
          <w:rFonts w:asciiTheme="majorHAnsi" w:hAnsiTheme="majorHAnsi" w:cs="Consolas"/>
          <w:bCs/>
          <w:sz w:val="28"/>
          <w:szCs w:val="28"/>
        </w:rPr>
        <w:t>.</w:t>
      </w:r>
    </w:p>
    <w:p w14:paraId="55A577C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47F12B8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3.3 –</w:t>
      </w:r>
      <w:r w:rsidRPr="00A42CB8">
        <w:rPr>
          <w:rFonts w:asciiTheme="majorHAnsi" w:hAnsiTheme="majorHAnsi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0A203EF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21BC6B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A42CB8">
        <w:rPr>
          <w:rFonts w:asciiTheme="majorHAnsi" w:hAnsiTheme="majorHAnsi"/>
          <w:b/>
          <w:sz w:val="28"/>
          <w:szCs w:val="28"/>
        </w:rPr>
        <w:t xml:space="preserve">3.4 – </w:t>
      </w:r>
      <w:r w:rsidRPr="00A42CB8">
        <w:rPr>
          <w:rFonts w:asciiTheme="majorHAnsi" w:hAnsiTheme="majorHAnsi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medicamentos, inclusive as decorrentes de devolução e reposição dos medicamentos recusados por não atenderem ao edital; </w:t>
      </w:r>
    </w:p>
    <w:p w14:paraId="4EA4586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11DFC75A" w14:textId="5B0CD17C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A42CB8">
        <w:rPr>
          <w:rFonts w:asciiTheme="majorHAnsi" w:hAnsiTheme="majorHAnsi"/>
          <w:b/>
          <w:sz w:val="28"/>
          <w:szCs w:val="28"/>
        </w:rPr>
        <w:t xml:space="preserve">3.4.1 – </w:t>
      </w:r>
      <w:r w:rsidRPr="00A42CB8">
        <w:rPr>
          <w:rFonts w:asciiTheme="majorHAnsi" w:hAnsiTheme="majorHAnsi"/>
          <w:sz w:val="28"/>
          <w:szCs w:val="28"/>
        </w:rPr>
        <w:t>As entregas deverão ocorrer sem prejuízo dos serviços normais do Município de Pirajuí.</w:t>
      </w:r>
    </w:p>
    <w:p w14:paraId="15CD6362" w14:textId="77777777" w:rsidR="0005650B" w:rsidRPr="00A42CB8" w:rsidRDefault="0005650B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0FD08797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3.5 – </w:t>
      </w:r>
      <w:r w:rsidRPr="00A42CB8">
        <w:rPr>
          <w:rFonts w:asciiTheme="majorHAnsi" w:hAnsiTheme="majorHAnsi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MUNICÍPIO</w:t>
      </w:r>
      <w:r w:rsidRPr="00A42CB8">
        <w:rPr>
          <w:rFonts w:asciiTheme="majorHAnsi" w:hAnsiTheme="majorHAnsi" w:cs="Consolas"/>
          <w:sz w:val="28"/>
          <w:szCs w:val="28"/>
        </w:rPr>
        <w:t xml:space="preserve">. </w:t>
      </w:r>
    </w:p>
    <w:p w14:paraId="4DEE57FD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sz w:val="28"/>
          <w:szCs w:val="28"/>
        </w:rPr>
      </w:pPr>
    </w:p>
    <w:p w14:paraId="4BB25E3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3.6 –</w:t>
      </w:r>
      <w:r w:rsidRPr="00A42CB8">
        <w:rPr>
          <w:rFonts w:asciiTheme="majorHAnsi" w:hAnsiTheme="majorHAnsi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14D59E5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6227CC6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3.7 – </w:t>
      </w:r>
      <w:r w:rsidRPr="00A42CB8">
        <w:rPr>
          <w:rFonts w:asciiTheme="majorHAnsi" w:hAnsiTheme="majorHAnsi" w:cs="Consolas"/>
          <w:sz w:val="28"/>
          <w:szCs w:val="28"/>
        </w:rPr>
        <w:t xml:space="preserve">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4B09F03D" w14:textId="77777777" w:rsidR="000C0DE4" w:rsidRDefault="000C0DE4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3AAD05D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CLÁUSULA QUARTA – OBRIGAÇÕES DO MUNICÍPIO</w:t>
      </w:r>
    </w:p>
    <w:p w14:paraId="1AC6D86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96907E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4.1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Comunicar à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Pr="00A42CB8">
        <w:rPr>
          <w:rFonts w:asciiTheme="majorHAnsi" w:hAnsiTheme="majorHAnsi" w:cs="Consolas"/>
          <w:sz w:val="28"/>
          <w:szCs w:val="28"/>
        </w:rPr>
        <w:t xml:space="preserve">sobre qualquer irregularidade no fornecimento dos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hAnsiTheme="majorHAnsi" w:cs="Consolas"/>
          <w:sz w:val="28"/>
          <w:szCs w:val="28"/>
        </w:rPr>
        <w:t xml:space="preserve">. </w:t>
      </w:r>
    </w:p>
    <w:p w14:paraId="2D6178B2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0F60129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4.2 – </w:t>
      </w:r>
      <w:r w:rsidRPr="00A42CB8">
        <w:rPr>
          <w:rFonts w:asciiTheme="majorHAnsi" w:hAnsiTheme="majorHAnsi" w:cs="Consolas"/>
          <w:sz w:val="28"/>
          <w:szCs w:val="28"/>
        </w:rPr>
        <w:t>Efetuar o registro do licitante fornecedor e firmar a correspondente Ata de Registro de Preços.</w:t>
      </w:r>
    </w:p>
    <w:p w14:paraId="2854F88C" w14:textId="036A5835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lastRenderedPageBreak/>
        <w:t>4.3 –</w:t>
      </w:r>
      <w:r w:rsidRPr="00A42CB8">
        <w:rPr>
          <w:rFonts w:asciiTheme="majorHAnsi" w:hAnsiTheme="majorHAnsi" w:cs="Consolas"/>
          <w:sz w:val="28"/>
          <w:szCs w:val="28"/>
        </w:rPr>
        <w:t xml:space="preserve"> Aplicar as penalidades por descumprimento do pactuado na Ata de Registro de Preços.</w:t>
      </w:r>
    </w:p>
    <w:p w14:paraId="21C6A62C" w14:textId="77777777" w:rsidR="0005650B" w:rsidRPr="00A42CB8" w:rsidRDefault="0005650B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E41C4F4" w14:textId="77777777" w:rsidR="00A42CB8" w:rsidRPr="00A42CB8" w:rsidRDefault="00A42CB8" w:rsidP="00A42CB8">
      <w:pPr>
        <w:spacing w:after="0" w:line="240" w:lineRule="auto"/>
        <w:jc w:val="both"/>
        <w:rPr>
          <w:rStyle w:val="Forte"/>
          <w:rFonts w:asciiTheme="majorHAnsi" w:hAnsiTheme="majorHAnsi" w:cs="Consolas"/>
          <w:sz w:val="28"/>
          <w:szCs w:val="28"/>
        </w:rPr>
      </w:pPr>
      <w:r w:rsidRPr="00A42CB8">
        <w:rPr>
          <w:rStyle w:val="Forte"/>
          <w:rFonts w:asciiTheme="majorHAnsi" w:hAnsiTheme="majorHAnsi" w:cs="Consolas"/>
          <w:sz w:val="28"/>
          <w:szCs w:val="28"/>
        </w:rPr>
        <w:t>CLÁUSULA QUINTA – DA FISCALIZAÇÃO</w:t>
      </w:r>
    </w:p>
    <w:p w14:paraId="5C2D9796" w14:textId="77777777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4CB1A60A" w14:textId="77777777" w:rsidR="0061123F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5.1 –</w:t>
      </w:r>
      <w:r w:rsidRPr="00A42CB8">
        <w:rPr>
          <w:rFonts w:asciiTheme="majorHAnsi" w:hAnsiTheme="majorHAnsi" w:cs="Consolas"/>
          <w:sz w:val="28"/>
          <w:szCs w:val="28"/>
        </w:rPr>
        <w:t xml:space="preserve"> Fica nomeada como gestora da Ata de Registro de Preços, a Senhora Denise Guimarães de Oliveira, Diretora de Divisão de Saúde e </w:t>
      </w:r>
      <w:r w:rsidRPr="00A42CB8">
        <w:rPr>
          <w:rFonts w:asciiTheme="majorHAnsi" w:hAnsiTheme="majorHAnsi" w:cs="Consolas"/>
          <w:bCs/>
          <w:sz w:val="28"/>
          <w:szCs w:val="28"/>
        </w:rPr>
        <w:t xml:space="preserve">CPF nº. </w:t>
      </w:r>
      <w:r w:rsidRPr="00A42CB8">
        <w:rPr>
          <w:rFonts w:asciiTheme="majorHAnsi" w:hAnsiTheme="majorHAnsi" w:cs="Consolas"/>
          <w:sz w:val="28"/>
          <w:szCs w:val="28"/>
        </w:rPr>
        <w:t>405.834.448-22</w:t>
      </w:r>
    </w:p>
    <w:p w14:paraId="5C1D3241" w14:textId="563B9A95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Cs/>
          <w:sz w:val="28"/>
          <w:szCs w:val="28"/>
        </w:rPr>
        <w:t>.</w:t>
      </w:r>
      <w:r w:rsidRPr="00A42CB8">
        <w:rPr>
          <w:rFonts w:asciiTheme="majorHAnsi" w:hAnsiTheme="majorHAnsi" w:cs="Consolas"/>
          <w:sz w:val="28"/>
          <w:szCs w:val="28"/>
        </w:rPr>
        <w:t xml:space="preserve"> </w:t>
      </w:r>
    </w:p>
    <w:p w14:paraId="7AD59958" w14:textId="77777777" w:rsid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5.1.1 – </w:t>
      </w:r>
      <w:r w:rsidRPr="00A42CB8">
        <w:rPr>
          <w:rFonts w:asciiTheme="majorHAnsi" w:hAnsiTheme="majorHAnsi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14:paraId="45487BB9" w14:textId="77777777" w:rsidR="00B73235" w:rsidRPr="00A42CB8" w:rsidRDefault="00B73235" w:rsidP="00A42CB8">
      <w:pPr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21D3F58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SEXTA – SANÇÕES </w:t>
      </w:r>
    </w:p>
    <w:p w14:paraId="5B8043F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9A8C8EC" w14:textId="77777777" w:rsidR="0005650B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Pr="00A42CB8">
        <w:rPr>
          <w:rFonts w:asciiTheme="majorHAnsi" w:hAnsiTheme="majorHAnsi" w:cs="Consolas"/>
          <w:sz w:val="28"/>
          <w:szCs w:val="28"/>
        </w:rPr>
        <w:t>declara conhecer integralmente.</w:t>
      </w:r>
    </w:p>
    <w:p w14:paraId="62BD4754" w14:textId="5CE1B34F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 </w:t>
      </w:r>
    </w:p>
    <w:p w14:paraId="7BF66A91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No caso de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376329F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24EF61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6.3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No caso de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5A4319F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5B47AAF0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SÉTIMA – DISPOSIÇÕES GERAIS </w:t>
      </w:r>
    </w:p>
    <w:p w14:paraId="6775985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25625C0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7.1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Consideram-se partes integrantes deste ajuste, como se nele estivessem transcritos:</w:t>
      </w:r>
    </w:p>
    <w:p w14:paraId="4971869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345D12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a)</w:t>
      </w:r>
      <w:r w:rsidRPr="00A42CB8">
        <w:rPr>
          <w:rFonts w:asciiTheme="majorHAnsi" w:hAnsiTheme="majorHAnsi" w:cs="Consolas"/>
          <w:sz w:val="28"/>
          <w:szCs w:val="28"/>
        </w:rPr>
        <w:t xml:space="preserve"> Edital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 xml:space="preserve"> e seus Anexos; </w:t>
      </w:r>
    </w:p>
    <w:p w14:paraId="4874E39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474CC4D8" w14:textId="37384248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b)</w:t>
      </w:r>
      <w:r w:rsidRPr="00A42CB8">
        <w:rPr>
          <w:rFonts w:asciiTheme="majorHAnsi" w:hAnsiTheme="majorHAnsi" w:cs="Consolas"/>
          <w:sz w:val="28"/>
          <w:szCs w:val="28"/>
        </w:rPr>
        <w:t xml:space="preserve"> Proposta apresentada pela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; </w:t>
      </w:r>
    </w:p>
    <w:p w14:paraId="67285EE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2CD5B8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c)</w:t>
      </w:r>
      <w:r w:rsidRPr="00A42CB8">
        <w:rPr>
          <w:rFonts w:asciiTheme="majorHAnsi" w:hAnsiTheme="majorHAnsi" w:cs="Consolas"/>
          <w:sz w:val="28"/>
          <w:szCs w:val="28"/>
        </w:rPr>
        <w:t xml:space="preserve"> Ata da sessão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>.</w:t>
      </w:r>
    </w:p>
    <w:p w14:paraId="6B3CDF7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55D0F1FE" w14:textId="77777777" w:rsidR="008B7C0E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lastRenderedPageBreak/>
        <w:t xml:space="preserve">7.2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A existência de preços registrados não obriga 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MUNICÍPIO </w:t>
      </w:r>
      <w:r w:rsidRPr="00A42CB8">
        <w:rPr>
          <w:rFonts w:asciiTheme="majorHAnsi" w:hAnsiTheme="majorHAnsi" w:cs="Consolas"/>
          <w:sz w:val="28"/>
          <w:szCs w:val="28"/>
        </w:rPr>
        <w:t xml:space="preserve">a firmar as contratações que deles poderão advir. </w:t>
      </w:r>
    </w:p>
    <w:p w14:paraId="7D495C14" w14:textId="77777777" w:rsidR="008B7C0E" w:rsidRDefault="008B7C0E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A8655C3" w14:textId="4BE07730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OITAVA – FORO </w:t>
      </w:r>
    </w:p>
    <w:p w14:paraId="2E94DA3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1F83D7D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8.1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1FFCB3A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3C85690F" w14:textId="21C35057" w:rsid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8.2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2494FC4F" w14:textId="77777777" w:rsidR="0005650B" w:rsidRDefault="0005650B" w:rsidP="0005650B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02A029E3" w14:textId="77777777" w:rsidR="0005650B" w:rsidRDefault="0005650B" w:rsidP="0005650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55738C01" w14:textId="77777777" w:rsidR="0005650B" w:rsidRDefault="0005650B" w:rsidP="0005650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4CCEF874" w14:textId="77777777" w:rsidR="0005650B" w:rsidRDefault="0005650B" w:rsidP="0005650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MUNICÍPIO DE PIRAJUÍ</w:t>
      </w:r>
    </w:p>
    <w:p w14:paraId="3B1E4ECF" w14:textId="77777777" w:rsidR="0005650B" w:rsidRDefault="0005650B" w:rsidP="0005650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CESAR HENRIQUE DA CUNHA FIALA</w:t>
      </w:r>
    </w:p>
    <w:p w14:paraId="14C23EC8" w14:textId="77777777" w:rsidR="0005650B" w:rsidRDefault="0005650B" w:rsidP="0005650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MUNICÍPIO</w:t>
      </w:r>
    </w:p>
    <w:p w14:paraId="7AEF417D" w14:textId="77777777" w:rsidR="0005650B" w:rsidRDefault="0005650B" w:rsidP="0005650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47B05983" w14:textId="77777777" w:rsidR="0005650B" w:rsidRDefault="0005650B" w:rsidP="0005650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br/>
      </w:r>
    </w:p>
    <w:p w14:paraId="5366CF3B" w14:textId="2304889E" w:rsidR="0005650B" w:rsidRDefault="0005650B" w:rsidP="0005650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041B81">
        <w:rPr>
          <w:rFonts w:ascii="Cambria" w:hAnsi="Cambria"/>
          <w:b/>
          <w:bCs/>
          <w:sz w:val="28"/>
          <w:szCs w:val="28"/>
        </w:rPr>
        <w:t>CRISTALIA PRODUTOS QUIMICOS FARMACEUTICOS LTDA</w:t>
      </w:r>
      <w:r w:rsidRPr="00041B81">
        <w:rPr>
          <w:rFonts w:ascii="Cambria" w:hAnsi="Cambria" w:cs="Consolas"/>
          <w:b/>
          <w:bCs/>
          <w:sz w:val="28"/>
          <w:szCs w:val="28"/>
        </w:rPr>
        <w:t>.</w:t>
      </w:r>
    </w:p>
    <w:p w14:paraId="2A28DFB4" w14:textId="6B91C42D" w:rsidR="0005650B" w:rsidRDefault="0005650B" w:rsidP="0005650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05650B">
        <w:rPr>
          <w:rFonts w:asciiTheme="majorHAnsi" w:hAnsiTheme="majorHAnsi" w:cs="Consolas"/>
          <w:b/>
          <w:bCs/>
          <w:sz w:val="28"/>
          <w:szCs w:val="28"/>
        </w:rPr>
        <w:t>FELIPE STEVANATTO SAMPAIO</w:t>
      </w:r>
    </w:p>
    <w:p w14:paraId="7D1ACAFD" w14:textId="77777777" w:rsidR="0005650B" w:rsidRDefault="0005650B" w:rsidP="0005650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DETENTORA</w:t>
      </w:r>
    </w:p>
    <w:p w14:paraId="07EA3A82" w14:textId="77777777" w:rsidR="0005650B" w:rsidRDefault="0005650B" w:rsidP="0005650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3FD34499" w14:textId="77777777" w:rsidR="0005650B" w:rsidRDefault="0005650B" w:rsidP="0005650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TESTEMUNHAS</w:t>
      </w:r>
      <w:r>
        <w:rPr>
          <w:rFonts w:asciiTheme="majorHAnsi" w:hAnsiTheme="majorHAnsi" w:cs="Consolas"/>
          <w:sz w:val="28"/>
          <w:szCs w:val="28"/>
        </w:rPr>
        <w:t>:</w:t>
      </w:r>
    </w:p>
    <w:p w14:paraId="26FB8457" w14:textId="77777777" w:rsidR="0005650B" w:rsidRDefault="0005650B" w:rsidP="0005650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1A10C085" w14:textId="77777777" w:rsidR="0005650B" w:rsidRDefault="0005650B" w:rsidP="0005650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0FB669AA" w14:textId="77777777" w:rsidR="0005650B" w:rsidRDefault="0005650B" w:rsidP="0005650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645"/>
      </w:tblGrid>
      <w:tr w:rsidR="0005650B" w14:paraId="60C2BD9F" w14:textId="77777777" w:rsidTr="0005650B">
        <w:trPr>
          <w:jc w:val="center"/>
        </w:trPr>
        <w:tc>
          <w:tcPr>
            <w:tcW w:w="5136" w:type="dxa"/>
            <w:hideMark/>
          </w:tcPr>
          <w:p w14:paraId="64004CD6" w14:textId="77777777" w:rsidR="0005650B" w:rsidRDefault="0005650B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7A90A2C7" w14:textId="77777777" w:rsidR="0005650B" w:rsidRDefault="0005650B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19C1A1DC" w14:textId="77777777" w:rsidR="0005650B" w:rsidRDefault="0005650B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346B2840" w14:textId="77777777" w:rsidR="0005650B" w:rsidRDefault="0005650B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45" w:type="dxa"/>
            <w:hideMark/>
          </w:tcPr>
          <w:p w14:paraId="0DF3E2FD" w14:textId="77777777" w:rsidR="0005650B" w:rsidRDefault="0005650B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>DUCIELE DA SILVA N. DE MELO</w:t>
            </w:r>
          </w:p>
          <w:p w14:paraId="6057BF2D" w14:textId="77777777" w:rsidR="0005650B" w:rsidRDefault="0005650B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214E1530" w14:textId="77777777" w:rsidR="0005650B" w:rsidRDefault="0005650B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4B8FA53C" w14:textId="77777777" w:rsidR="0005650B" w:rsidRDefault="0005650B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>CPF 294.862.448-71</w:t>
            </w:r>
          </w:p>
        </w:tc>
      </w:tr>
    </w:tbl>
    <w:p w14:paraId="29F159E6" w14:textId="77777777" w:rsidR="0005650B" w:rsidRDefault="0005650B" w:rsidP="0005650B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</w:p>
    <w:p w14:paraId="2B129DEE" w14:textId="77777777" w:rsidR="0005650B" w:rsidRDefault="0005650B" w:rsidP="0005650B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  <w:r>
        <w:rPr>
          <w:rFonts w:asciiTheme="majorHAnsi" w:hAnsiTheme="majorHAnsi" w:cs="Consolas"/>
          <w:b/>
          <w:sz w:val="28"/>
          <w:szCs w:val="28"/>
        </w:rPr>
        <w:t>GESTORA DA ATA DE REGISTRO DE PREÇOS:</w:t>
      </w:r>
    </w:p>
    <w:p w14:paraId="044170FB" w14:textId="77777777" w:rsidR="0005650B" w:rsidRDefault="0005650B" w:rsidP="0005650B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5D980587" w14:textId="77777777" w:rsidR="0005650B" w:rsidRDefault="0005650B" w:rsidP="0005650B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2C18FCA9" w14:textId="77777777" w:rsidR="0005650B" w:rsidRDefault="0005650B" w:rsidP="0005650B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tbl>
      <w:tblPr>
        <w:tblStyle w:val="Tabelacomgrade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5650B" w14:paraId="6165AA61" w14:textId="77777777" w:rsidTr="0005650B">
        <w:trPr>
          <w:jc w:val="center"/>
        </w:trPr>
        <w:tc>
          <w:tcPr>
            <w:tcW w:w="9498" w:type="dxa"/>
            <w:hideMark/>
          </w:tcPr>
          <w:p w14:paraId="55A1B975" w14:textId="77777777" w:rsidR="0005650B" w:rsidRDefault="0005650B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DENISE GUIMARÃES DE OLIVEIRA</w:t>
            </w:r>
          </w:p>
          <w:p w14:paraId="3854A415" w14:textId="77777777" w:rsidR="0005650B" w:rsidRDefault="0005650B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DIRETORA DE DIVISÃO DE SAÚDE</w:t>
            </w:r>
          </w:p>
          <w:p w14:paraId="222786A8" w14:textId="77777777" w:rsidR="0005650B" w:rsidRDefault="0005650B">
            <w:pPr>
              <w:ind w:right="-2"/>
              <w:jc w:val="center"/>
              <w:rPr>
                <w:rFonts w:asciiTheme="majorHAnsi" w:hAnsiTheme="majorHAnsi" w:cs="Consolas"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Theme="majorHAnsi" w:hAnsiTheme="majorHAnsi" w:cs="Consolas"/>
                <w:sz w:val="28"/>
                <w:szCs w:val="28"/>
              </w:rPr>
              <w:t>405.834.448-22</w:t>
            </w:r>
          </w:p>
        </w:tc>
      </w:tr>
    </w:tbl>
    <w:p w14:paraId="5CEDD9F8" w14:textId="77777777" w:rsidR="0005650B" w:rsidRPr="00A42CB8" w:rsidRDefault="0005650B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sectPr w:rsidR="0005650B" w:rsidRPr="00A42CB8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9259" w14:textId="77777777" w:rsidR="005D1434" w:rsidRDefault="005D1434" w:rsidP="00BD0343">
      <w:pPr>
        <w:spacing w:after="0" w:line="240" w:lineRule="auto"/>
      </w:pPr>
      <w:r>
        <w:separator/>
      </w:r>
    </w:p>
  </w:endnote>
  <w:endnote w:type="continuationSeparator" w:id="0">
    <w:p w14:paraId="5122DBEE" w14:textId="77777777" w:rsidR="005D1434" w:rsidRDefault="005D1434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9D547" w14:textId="7DE54E20" w:rsidR="001F4546" w:rsidRPr="00F330BA" w:rsidRDefault="001F4546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da Registro de Preços nº 0</w:t>
    </w:r>
    <w:r w:rsidR="00D6296B">
      <w:rPr>
        <w:rFonts w:asciiTheme="majorHAnsi" w:hAnsiTheme="majorHAnsi" w:cs="Consolas"/>
        <w:b/>
        <w:sz w:val="16"/>
        <w:szCs w:val="16"/>
      </w:rPr>
      <w:t>1</w:t>
    </w:r>
    <w:r w:rsidR="00AC1747">
      <w:rPr>
        <w:rFonts w:asciiTheme="majorHAnsi" w:hAnsiTheme="majorHAnsi" w:cs="Consolas"/>
        <w:b/>
        <w:sz w:val="16"/>
        <w:szCs w:val="16"/>
      </w:rPr>
      <w:t>4</w:t>
    </w:r>
    <w:r w:rsidRPr="00F330BA">
      <w:rPr>
        <w:rFonts w:asciiTheme="majorHAnsi" w:hAnsiTheme="majorHAnsi" w:cs="Consolas"/>
        <w:b/>
        <w:sz w:val="16"/>
        <w:szCs w:val="16"/>
      </w:rPr>
      <w:t>/2021 - Pregão Presencial nº 027/2020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Pr="00F330BA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Pr="00F330BA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AC1747">
          <w:rPr>
            <w:rFonts w:asciiTheme="majorHAnsi" w:hAnsiTheme="majorHAnsi" w:cs="Consolas"/>
            <w:b/>
            <w:noProof/>
            <w:sz w:val="16"/>
            <w:szCs w:val="16"/>
          </w:rPr>
          <w:t>5</w: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61123F">
          <w:rPr>
            <w:rFonts w:asciiTheme="majorHAnsi" w:hAnsiTheme="majorHAnsi" w:cs="Consolas"/>
            <w:b/>
            <w:sz w:val="16"/>
            <w:szCs w:val="16"/>
          </w:rPr>
          <w:t>/</w:t>
        </w:r>
        <w:r w:rsidR="00E12339"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1F4546" w:rsidRPr="00F330BA" w:rsidRDefault="001F4546" w:rsidP="005B4A97">
    <w:pPr>
      <w:pStyle w:val="Cabealho"/>
      <w:jc w:val="center"/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8734C" w14:textId="77777777" w:rsidR="005D1434" w:rsidRDefault="005D1434" w:rsidP="00BD0343">
      <w:pPr>
        <w:spacing w:after="0" w:line="240" w:lineRule="auto"/>
      </w:pPr>
      <w:r>
        <w:separator/>
      </w:r>
    </w:p>
  </w:footnote>
  <w:footnote w:type="continuationSeparator" w:id="0">
    <w:p w14:paraId="4AA9263C" w14:textId="77777777" w:rsidR="005D1434" w:rsidRDefault="005D1434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1F4546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77777777" w:rsidR="001F4546" w:rsidRPr="00A42CB8" w:rsidRDefault="001F4546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42CB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1F4546" w:rsidRPr="00281A47" w:rsidRDefault="001F4546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77777777" w:rsidR="001F4546" w:rsidRPr="00281A47" w:rsidRDefault="001F4546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192AF410" w14:textId="06EC5E07" w:rsidR="001F4546" w:rsidRPr="00281A47" w:rsidRDefault="001F4546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 xml:space="preserve">Praça Dr. Pedro da Rocha Braga,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>Centro - Tel: (14) 3572-8229 - Ramal 8218</w:t>
          </w:r>
        </w:p>
        <w:p w14:paraId="1FE1D4F8" w14:textId="42B91311" w:rsidR="001F4546" w:rsidRPr="00A42CB8" w:rsidRDefault="001F4546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- Pirajuí/SP - CNPJ: 44.555.027/0001-16 - e-mail: licitacao@pirajui.sp.gov.br</w:t>
          </w:r>
        </w:p>
      </w:tc>
    </w:tr>
  </w:tbl>
  <w:p w14:paraId="51F2836D" w14:textId="77777777" w:rsidR="001F4546" w:rsidRPr="0040340E" w:rsidRDefault="001F4546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787B"/>
    <w:rsid w:val="00043C0C"/>
    <w:rsid w:val="00045E57"/>
    <w:rsid w:val="00050DDA"/>
    <w:rsid w:val="0005650B"/>
    <w:rsid w:val="000654C8"/>
    <w:rsid w:val="00066A89"/>
    <w:rsid w:val="00071978"/>
    <w:rsid w:val="0007269F"/>
    <w:rsid w:val="00080F6D"/>
    <w:rsid w:val="00081978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B73FD"/>
    <w:rsid w:val="000C0DE4"/>
    <w:rsid w:val="000C5196"/>
    <w:rsid w:val="000E15A3"/>
    <w:rsid w:val="000E58CA"/>
    <w:rsid w:val="000E79E9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B5A42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4546"/>
    <w:rsid w:val="001F78CD"/>
    <w:rsid w:val="001F7B45"/>
    <w:rsid w:val="002001AF"/>
    <w:rsid w:val="00210583"/>
    <w:rsid w:val="00216336"/>
    <w:rsid w:val="00217F03"/>
    <w:rsid w:val="00220DBC"/>
    <w:rsid w:val="00224A35"/>
    <w:rsid w:val="00254DDD"/>
    <w:rsid w:val="002553BB"/>
    <w:rsid w:val="00262EDF"/>
    <w:rsid w:val="0026478C"/>
    <w:rsid w:val="00264CD1"/>
    <w:rsid w:val="00265DC1"/>
    <w:rsid w:val="00274E88"/>
    <w:rsid w:val="00281A47"/>
    <w:rsid w:val="002A0BCC"/>
    <w:rsid w:val="002A460E"/>
    <w:rsid w:val="002A46E6"/>
    <w:rsid w:val="002D1D58"/>
    <w:rsid w:val="002D2257"/>
    <w:rsid w:val="002D3B3E"/>
    <w:rsid w:val="002E14D2"/>
    <w:rsid w:val="002F22C0"/>
    <w:rsid w:val="002F453A"/>
    <w:rsid w:val="002F5B4C"/>
    <w:rsid w:val="002F6B12"/>
    <w:rsid w:val="00303493"/>
    <w:rsid w:val="00307689"/>
    <w:rsid w:val="00313032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B3634"/>
    <w:rsid w:val="003C3F4D"/>
    <w:rsid w:val="003C4EA5"/>
    <w:rsid w:val="003C54E1"/>
    <w:rsid w:val="003C6E54"/>
    <w:rsid w:val="003D4B91"/>
    <w:rsid w:val="003D74E3"/>
    <w:rsid w:val="003D7B84"/>
    <w:rsid w:val="003E0CF0"/>
    <w:rsid w:val="003E6BF3"/>
    <w:rsid w:val="003F057D"/>
    <w:rsid w:val="003F4AAD"/>
    <w:rsid w:val="003F76CE"/>
    <w:rsid w:val="004069DB"/>
    <w:rsid w:val="00410DC3"/>
    <w:rsid w:val="00412CFF"/>
    <w:rsid w:val="004134A8"/>
    <w:rsid w:val="00417A7D"/>
    <w:rsid w:val="004218BE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3C64"/>
    <w:rsid w:val="004779D7"/>
    <w:rsid w:val="004806C1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2096"/>
    <w:rsid w:val="00522275"/>
    <w:rsid w:val="0052401B"/>
    <w:rsid w:val="00524773"/>
    <w:rsid w:val="00526306"/>
    <w:rsid w:val="0053148C"/>
    <w:rsid w:val="00532D9E"/>
    <w:rsid w:val="00533150"/>
    <w:rsid w:val="00533A73"/>
    <w:rsid w:val="00541313"/>
    <w:rsid w:val="00543910"/>
    <w:rsid w:val="0054465F"/>
    <w:rsid w:val="005523D3"/>
    <w:rsid w:val="00555742"/>
    <w:rsid w:val="00555A6E"/>
    <w:rsid w:val="00557DB6"/>
    <w:rsid w:val="005616B0"/>
    <w:rsid w:val="00563D9E"/>
    <w:rsid w:val="005754F1"/>
    <w:rsid w:val="005803FB"/>
    <w:rsid w:val="00594888"/>
    <w:rsid w:val="005976E7"/>
    <w:rsid w:val="00597D1C"/>
    <w:rsid w:val="005B45AC"/>
    <w:rsid w:val="005B4A97"/>
    <w:rsid w:val="005B5DB8"/>
    <w:rsid w:val="005B66B8"/>
    <w:rsid w:val="005B7925"/>
    <w:rsid w:val="005C75F2"/>
    <w:rsid w:val="005D1434"/>
    <w:rsid w:val="005D70D2"/>
    <w:rsid w:val="005E2625"/>
    <w:rsid w:val="005E302E"/>
    <w:rsid w:val="005E3E75"/>
    <w:rsid w:val="005F5071"/>
    <w:rsid w:val="005F5FC1"/>
    <w:rsid w:val="00602D67"/>
    <w:rsid w:val="0060399C"/>
    <w:rsid w:val="006075CC"/>
    <w:rsid w:val="0061123F"/>
    <w:rsid w:val="00612064"/>
    <w:rsid w:val="00617822"/>
    <w:rsid w:val="00620240"/>
    <w:rsid w:val="0062758E"/>
    <w:rsid w:val="0063713F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F10E4"/>
    <w:rsid w:val="006F3F44"/>
    <w:rsid w:val="007118F4"/>
    <w:rsid w:val="007135B4"/>
    <w:rsid w:val="00720D7E"/>
    <w:rsid w:val="00720DC2"/>
    <w:rsid w:val="0072139B"/>
    <w:rsid w:val="00725C2F"/>
    <w:rsid w:val="007274A2"/>
    <w:rsid w:val="00740FE9"/>
    <w:rsid w:val="007427E6"/>
    <w:rsid w:val="00742A48"/>
    <w:rsid w:val="0075266B"/>
    <w:rsid w:val="00753FFE"/>
    <w:rsid w:val="007556BF"/>
    <w:rsid w:val="00763C87"/>
    <w:rsid w:val="00766979"/>
    <w:rsid w:val="007827EB"/>
    <w:rsid w:val="0078661C"/>
    <w:rsid w:val="007965B5"/>
    <w:rsid w:val="007A123A"/>
    <w:rsid w:val="007B1911"/>
    <w:rsid w:val="007C2340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57CFA"/>
    <w:rsid w:val="008707A1"/>
    <w:rsid w:val="00876015"/>
    <w:rsid w:val="0088622B"/>
    <w:rsid w:val="008905A5"/>
    <w:rsid w:val="00896454"/>
    <w:rsid w:val="008A47C4"/>
    <w:rsid w:val="008B7C0E"/>
    <w:rsid w:val="008C3956"/>
    <w:rsid w:val="008C438E"/>
    <w:rsid w:val="008C5474"/>
    <w:rsid w:val="008C60E2"/>
    <w:rsid w:val="008D11B1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21F58"/>
    <w:rsid w:val="009264BB"/>
    <w:rsid w:val="009271AB"/>
    <w:rsid w:val="00934032"/>
    <w:rsid w:val="00935CDC"/>
    <w:rsid w:val="00944A3D"/>
    <w:rsid w:val="00954C91"/>
    <w:rsid w:val="00960A74"/>
    <w:rsid w:val="00964110"/>
    <w:rsid w:val="00976B4C"/>
    <w:rsid w:val="0097762A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56FD"/>
    <w:rsid w:val="009B5E40"/>
    <w:rsid w:val="009C1251"/>
    <w:rsid w:val="009E72EF"/>
    <w:rsid w:val="009F6CCB"/>
    <w:rsid w:val="00A01611"/>
    <w:rsid w:val="00A03C39"/>
    <w:rsid w:val="00A0785F"/>
    <w:rsid w:val="00A17CA8"/>
    <w:rsid w:val="00A20F36"/>
    <w:rsid w:val="00A215E1"/>
    <w:rsid w:val="00A257AB"/>
    <w:rsid w:val="00A27265"/>
    <w:rsid w:val="00A366A4"/>
    <w:rsid w:val="00A36D57"/>
    <w:rsid w:val="00A4166F"/>
    <w:rsid w:val="00A42CB8"/>
    <w:rsid w:val="00A45C76"/>
    <w:rsid w:val="00A510AC"/>
    <w:rsid w:val="00A51342"/>
    <w:rsid w:val="00A5489B"/>
    <w:rsid w:val="00A55D0D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A07E7"/>
    <w:rsid w:val="00AA68A5"/>
    <w:rsid w:val="00AB0801"/>
    <w:rsid w:val="00AB0BA1"/>
    <w:rsid w:val="00AB373B"/>
    <w:rsid w:val="00AB3B93"/>
    <w:rsid w:val="00AB6DB3"/>
    <w:rsid w:val="00AC1431"/>
    <w:rsid w:val="00AC1747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1E34"/>
    <w:rsid w:val="00B21E97"/>
    <w:rsid w:val="00B33FB0"/>
    <w:rsid w:val="00B340D1"/>
    <w:rsid w:val="00B34D8F"/>
    <w:rsid w:val="00B36FBD"/>
    <w:rsid w:val="00B37799"/>
    <w:rsid w:val="00B43CE0"/>
    <w:rsid w:val="00B4520E"/>
    <w:rsid w:val="00B452D0"/>
    <w:rsid w:val="00B46E04"/>
    <w:rsid w:val="00B47150"/>
    <w:rsid w:val="00B507EB"/>
    <w:rsid w:val="00B57A15"/>
    <w:rsid w:val="00B6048B"/>
    <w:rsid w:val="00B6264B"/>
    <w:rsid w:val="00B64628"/>
    <w:rsid w:val="00B64F28"/>
    <w:rsid w:val="00B659C9"/>
    <w:rsid w:val="00B73235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2691"/>
    <w:rsid w:val="00BC3D8B"/>
    <w:rsid w:val="00BC794C"/>
    <w:rsid w:val="00BD0343"/>
    <w:rsid w:val="00BD0E66"/>
    <w:rsid w:val="00BD162E"/>
    <w:rsid w:val="00BD3BA9"/>
    <w:rsid w:val="00BD4877"/>
    <w:rsid w:val="00BE3ED6"/>
    <w:rsid w:val="00C0572B"/>
    <w:rsid w:val="00C13430"/>
    <w:rsid w:val="00C17D1E"/>
    <w:rsid w:val="00C279A0"/>
    <w:rsid w:val="00C30AF3"/>
    <w:rsid w:val="00C33291"/>
    <w:rsid w:val="00C514C5"/>
    <w:rsid w:val="00C5226D"/>
    <w:rsid w:val="00C564B6"/>
    <w:rsid w:val="00C569F7"/>
    <w:rsid w:val="00C61599"/>
    <w:rsid w:val="00C62536"/>
    <w:rsid w:val="00C625B3"/>
    <w:rsid w:val="00C62677"/>
    <w:rsid w:val="00C66EA4"/>
    <w:rsid w:val="00C67B04"/>
    <w:rsid w:val="00C72F4E"/>
    <w:rsid w:val="00C8097D"/>
    <w:rsid w:val="00C85583"/>
    <w:rsid w:val="00C8662C"/>
    <w:rsid w:val="00C91AEF"/>
    <w:rsid w:val="00C97788"/>
    <w:rsid w:val="00CA112B"/>
    <w:rsid w:val="00CA415A"/>
    <w:rsid w:val="00CA49DF"/>
    <w:rsid w:val="00CA7AEC"/>
    <w:rsid w:val="00CB04E5"/>
    <w:rsid w:val="00CB1E19"/>
    <w:rsid w:val="00CD0A81"/>
    <w:rsid w:val="00CD5A9D"/>
    <w:rsid w:val="00CD5C2B"/>
    <w:rsid w:val="00CD730E"/>
    <w:rsid w:val="00CD770D"/>
    <w:rsid w:val="00CF1B86"/>
    <w:rsid w:val="00CF43B6"/>
    <w:rsid w:val="00CF4D5D"/>
    <w:rsid w:val="00CF5D75"/>
    <w:rsid w:val="00D00B42"/>
    <w:rsid w:val="00D01D0C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40FD"/>
    <w:rsid w:val="00D44472"/>
    <w:rsid w:val="00D4763B"/>
    <w:rsid w:val="00D5210B"/>
    <w:rsid w:val="00D54FAA"/>
    <w:rsid w:val="00D62509"/>
    <w:rsid w:val="00D6296B"/>
    <w:rsid w:val="00D6327E"/>
    <w:rsid w:val="00D63435"/>
    <w:rsid w:val="00D647AB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C6CFA"/>
    <w:rsid w:val="00DD3BA1"/>
    <w:rsid w:val="00DE34E3"/>
    <w:rsid w:val="00DE3F94"/>
    <w:rsid w:val="00DE45EE"/>
    <w:rsid w:val="00DF194A"/>
    <w:rsid w:val="00E0510C"/>
    <w:rsid w:val="00E12339"/>
    <w:rsid w:val="00E14911"/>
    <w:rsid w:val="00E24FD3"/>
    <w:rsid w:val="00E26F8F"/>
    <w:rsid w:val="00E31CE3"/>
    <w:rsid w:val="00E33C1B"/>
    <w:rsid w:val="00E4309E"/>
    <w:rsid w:val="00E55A3C"/>
    <w:rsid w:val="00E57C77"/>
    <w:rsid w:val="00E60A9D"/>
    <w:rsid w:val="00E810BB"/>
    <w:rsid w:val="00E82E0C"/>
    <w:rsid w:val="00E83954"/>
    <w:rsid w:val="00E84911"/>
    <w:rsid w:val="00E87907"/>
    <w:rsid w:val="00EA3290"/>
    <w:rsid w:val="00EA57B8"/>
    <w:rsid w:val="00EA6F10"/>
    <w:rsid w:val="00ED4D6C"/>
    <w:rsid w:val="00ED5B42"/>
    <w:rsid w:val="00EE5817"/>
    <w:rsid w:val="00EF3FA8"/>
    <w:rsid w:val="00EF5C89"/>
    <w:rsid w:val="00EF5E3E"/>
    <w:rsid w:val="00F070B1"/>
    <w:rsid w:val="00F12BD0"/>
    <w:rsid w:val="00F141B6"/>
    <w:rsid w:val="00F253CB"/>
    <w:rsid w:val="00F2647B"/>
    <w:rsid w:val="00F32B50"/>
    <w:rsid w:val="00F330BA"/>
    <w:rsid w:val="00F3645D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83CA2"/>
    <w:rsid w:val="00F930C6"/>
    <w:rsid w:val="00F97AC7"/>
    <w:rsid w:val="00FA1CA9"/>
    <w:rsid w:val="00FB5241"/>
    <w:rsid w:val="00FC1363"/>
    <w:rsid w:val="00FD2795"/>
    <w:rsid w:val="00FD4322"/>
    <w:rsid w:val="00FD45E9"/>
    <w:rsid w:val="00FD762C"/>
    <w:rsid w:val="00FE776F"/>
    <w:rsid w:val="00FF28B1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BB8F9F"/>
  <w15:docId w15:val="{BD56EC4E-BD56-4BAE-B4BE-2B278966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1236B-7069-4501-B32E-4BAF9FDB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1472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Vinicius</dc:creator>
  <cp:lastModifiedBy>user</cp:lastModifiedBy>
  <cp:revision>4</cp:revision>
  <cp:lastPrinted>2020-03-06T20:25:00Z</cp:lastPrinted>
  <dcterms:created xsi:type="dcterms:W3CDTF">2021-01-26T17:39:00Z</dcterms:created>
  <dcterms:modified xsi:type="dcterms:W3CDTF">2021-01-29T21:03:00Z</dcterms:modified>
</cp:coreProperties>
</file>