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22175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06</w:t>
      </w:r>
      <w:r w:rsidR="00EB2B4C">
        <w:rPr>
          <w:rFonts w:ascii="Consolas" w:hAnsi="Consolas" w:cs="Consolas"/>
          <w:b/>
          <w:bCs/>
          <w:sz w:val="28"/>
          <w:szCs w:val="28"/>
        </w:rPr>
        <w:t>9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E62CFF">
        <w:rPr>
          <w:rFonts w:ascii="Consolas" w:hAnsi="Consolas" w:cs="Consolas"/>
          <w:b/>
          <w:bCs/>
          <w:sz w:val="28"/>
          <w:szCs w:val="28"/>
        </w:rPr>
        <w:t>9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22175A" w:rsidRPr="0022175A">
        <w:rPr>
          <w:rFonts w:ascii="Consolas" w:hAnsi="Consolas" w:cs="Consolas"/>
          <w:b/>
          <w:sz w:val="28"/>
          <w:szCs w:val="28"/>
        </w:rPr>
        <w:t xml:space="preserve">EMPRESA </w:t>
      </w:r>
      <w:r w:rsidR="0022175A" w:rsidRPr="0022175A">
        <w:rPr>
          <w:rFonts w:ascii="Consolas" w:hAnsi="Consolas" w:cs="Consolas"/>
          <w:b/>
          <w:bCs/>
          <w:sz w:val="28"/>
          <w:szCs w:val="28"/>
        </w:rPr>
        <w:t>PREVENÇÃO COMERCIAL HOSPITALAR LTDA.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22175A" w:rsidRPr="000C62F9">
        <w:rPr>
          <w:rFonts w:ascii="Consolas" w:hAnsi="Consolas" w:cs="Consolas"/>
          <w:sz w:val="28"/>
          <w:szCs w:val="28"/>
        </w:rPr>
        <w:t>Rua Agenor Leme Franco nº 930 – Bairro Centro – CEP 16.430-000 – Guaiçara – SP</w:t>
      </w:r>
      <w:r w:rsidR="00D5672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22175A" w:rsidRPr="00985BB0">
        <w:rPr>
          <w:rFonts w:ascii="Consolas" w:hAnsi="Consolas" w:cs="Consolas"/>
          <w:sz w:val="28"/>
          <w:szCs w:val="28"/>
        </w:rPr>
        <w:t>01.371.480/0001-60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22175A" w:rsidRPr="0022175A">
        <w:rPr>
          <w:rFonts w:ascii="Consolas" w:hAnsi="Consolas" w:cs="Consolas"/>
          <w:b/>
          <w:sz w:val="28"/>
          <w:szCs w:val="28"/>
        </w:rPr>
        <w:t>SENHORA TÂNIA MARIA NUNES PEREIRA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A13C62">
        <w:rPr>
          <w:rFonts w:ascii="Consolas" w:hAnsi="Consolas" w:cs="Consolas"/>
          <w:sz w:val="28"/>
          <w:szCs w:val="28"/>
        </w:rPr>
        <w:t>131.491.878-85</w:t>
      </w:r>
    </w:p>
    <w:p w:rsidR="00394EAA" w:rsidRDefault="0022175A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D85124">
        <w:rPr>
          <w:rFonts w:ascii="Consolas" w:hAnsi="Consolas" w:cs="Consolas"/>
          <w:sz w:val="28"/>
          <w:szCs w:val="28"/>
        </w:rPr>
        <w:t>94.801,90</w:t>
      </w:r>
      <w:r>
        <w:rPr>
          <w:rFonts w:ascii="Consolas" w:hAnsi="Consolas" w:cs="Consolas"/>
          <w:sz w:val="28"/>
          <w:szCs w:val="28"/>
        </w:rPr>
        <w:t xml:space="preserve"> (noventa e quatro mil e oitocentos e um reais e noventa centavos).</w:t>
      </w:r>
    </w:p>
    <w:p w:rsidR="00A13C62" w:rsidRDefault="00A13C62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13C62" w:rsidRDefault="00A13C62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108"/>
        <w:gridCol w:w="3878"/>
        <w:gridCol w:w="756"/>
        <w:gridCol w:w="1020"/>
        <w:gridCol w:w="844"/>
        <w:gridCol w:w="1252"/>
      </w:tblGrid>
      <w:tr w:rsidR="00A13C62" w:rsidRPr="00A13C62" w:rsidTr="00A13C62">
        <w:trPr>
          <w:trHeight w:val="240"/>
        </w:trPr>
        <w:tc>
          <w:tcPr>
            <w:tcW w:w="558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878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52" w:type="dxa"/>
            <w:shd w:val="clear" w:color="auto" w:fill="C4BC96" w:themeFill="background2" w:themeFillShade="BF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003.038.498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ÁLCOOL 92,8% 1000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LTS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R$ 4,60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R$ 6.900,00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111.001.005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AVENTAL CONFECCIONADO EM TNT 100% POLIPROPILENO, GRAMATURA 60, 1,00 A 1,20 DE COMPRIMENTO E 1,40 DE LARGURA, OVERLOCADO, PUNHO EM MALHA SANFONADA, DECOTE EM VIÉS, TIRAS PARA AMARRAÇÃO NA CINTURA E PESCOÇO, NA COR AZUL COM 10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R$ 18.000,00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EQUIPO PARA NUTRIÇÃO ENTERAL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R$ 0,82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R$ 1.845,00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003.038.788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EXTRA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R$ 7.875,00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003.038.789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PEQUENA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R$ 0,31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R$ 232,50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R$ 0,38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R$ 1.425,00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002.020.562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TIPO TANGA TENA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R$ 2,82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R$ 10.575,00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003.034.060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LÁTEX, SEM FORRO, CANO LONGO, PALMA ANTIDERRAPANTE MAIS ALTO, PROTEÇÃO EXTRA PARA ANTEBRAÇO, RESISTÊNCIA QUÍMICA E MECÂNICA TAMANHO 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R$ 2,30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R$ 41,40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LÁTEX, SEM FORRO, CANO LONGO, PALMA ANTIDERRAPANTE MAIS ALTO, PROTEÇÃO EXTRA PARA ANTEBRAÇO, RESISTÊNCIA QUÍMICA E MECÂNICA TAMANHO 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R$ 2,30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R$ 41,40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SEM PÓ BIOABSORVÍVEL TAM G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R$ 144,00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003.038.597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MÁSCARA TRIPLA NÃO TECIDO, 3 DOBRAS COM FILTRO C/ ELÁSTICO C/ 500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003.038.498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ÁLCOOL 92,8% 1000 ML.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LTS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R$ 4,60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R$ 2.300,00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111.001.005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AVENTAL CONFECCIONADO EM TNT 100% POLIPROPILENO, GRAMATURA 60, 1,00 A 1,20 DE COMPRIMENTO E 1,40 DE LARGURA, OVERLOCADO, PUNHO EM MALHA SANFONADA, DECOTE EM VIÉS, TIRAS PARA AMARRAÇÃO NA CINTURA E PESCOÇO, NA COR AZUL COM 10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R$ 24,00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R$ 6.000,00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003.038.520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CAIXA COLETRORA PARA PERFUROCORTANTES DE 7LT C/ 10. PROTEÇÃO CONTRA PERFURAÇÃO E VAZAMENTO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R$ 26,60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R$ 665,00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003.038.521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CAIXA COLETRORA PARA PERFUROCORTANTES DE 13LT C/ 10. PROTEÇÃO CONTRA PERFURAÇÃO E VAZAMENTO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R$ 36,39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R$ 4.548,75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012.120.032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CURATIVO ANTISEPTICO CONTÍNUO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R$ 12,00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R$ 1.500,00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111.001.001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EQUIPO PARA NUTRIÇÃO ENTERAL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R$ 0,82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R$ 615,00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003.034.051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 25MM X 10M.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R$ 1,73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R$ 648,75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003.038.785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PEQUENA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R$ 0,86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R$ 1.075,00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003.038.786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MÉDIA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R$ 0,95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R$ 2.850,00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003.038.787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R$ 0,95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R$ 3.562,50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003.038.788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GERIÁTRICA EXTRA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R$ 1,05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R$ 2.625,00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003.038.789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PEQUENA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R$ 0,33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R$ 82,50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lastRenderedPageBreak/>
              <w:t>355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003.038.790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MÉDIA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R$ 0,36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R$ 525,00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003.038.792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INFANTIL EXTRA GRANDE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R$ 0,47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R$ 587,50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002.020.562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FRALDA TIPO TANGA TENA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R$ 2,82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R$ 3.525,00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003.034.060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LÁTEX, SEM FORRO, CANO LONGO, PALMA ANTIDERRAPANTE MAIS ALTO, PROTEÇÃO EXTRA PARA ANTEBRAÇO, RESISTÊNCIA QUÍMICA E MECÂNICA TAMANHO M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R$ 2,30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R$ 13,80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003.034.061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LÁTEX, SEM FORRO, CANO LONGO, PALMA ANTIDERRAPANTE MAIS ALTO, PROTEÇÃO EXTRA PARA ANTEBRAÇO, RESISTÊNCIA QUÍMICA E MECÂNICA TAMANHO G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R$ 2,30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R$ 13,80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003.038.593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PP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R$ 2.250,00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003.038.594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P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R$ 2.250,00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003.038.595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M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R$ 4.500,00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003.038.596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LUVA DE PROCEDIMENTO DE LÁTEX C/ PÓ BIOABSORVÍVEL TAM G C/ 100 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CX.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R$ 18,00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R$ 2.250,00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003.038.597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MÁSCARA TRIPLA NÃO TECIDO, 3 DOBRAS COM FILTRO C/ ELÁSTICO C/ 500 UNIDADES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R$ 6,00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R$ 30,00</w:t>
            </w:r>
          </w:p>
        </w:tc>
      </w:tr>
      <w:tr w:rsidR="00A13C62" w:rsidRPr="00A13C62" w:rsidTr="00A13C62">
        <w:trPr>
          <w:trHeight w:val="18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003.038.605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PAPEL LENÇOL BRANCO 100% CELULOSE NÃO RECICLADO 50 X 50 BRANCO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R$ 5,50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R$ 1.375,00</w:t>
            </w:r>
          </w:p>
        </w:tc>
      </w:tr>
      <w:tr w:rsidR="00A13C62" w:rsidRPr="00A13C62" w:rsidTr="00A13C62">
        <w:trPr>
          <w:trHeight w:val="274"/>
        </w:trPr>
        <w:tc>
          <w:tcPr>
            <w:tcW w:w="55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003.038.622</w:t>
            </w:r>
          </w:p>
        </w:tc>
        <w:tc>
          <w:tcPr>
            <w:tcW w:w="3878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PRESERVATIVO FEMININO 17 CM LUBRIFICADO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R$ 15,00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R$ 3.750,00</w:t>
            </w:r>
          </w:p>
        </w:tc>
      </w:tr>
      <w:tr w:rsidR="00A13C62" w:rsidRPr="00A13C62" w:rsidTr="00A13C62">
        <w:trPr>
          <w:trHeight w:val="210"/>
        </w:trPr>
        <w:tc>
          <w:tcPr>
            <w:tcW w:w="8164" w:type="dxa"/>
            <w:gridSpan w:val="6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shd w:val="clear" w:color="auto" w:fill="auto"/>
            <w:noWrap/>
            <w:hideMark/>
          </w:tcPr>
          <w:p w:rsidR="00A13C62" w:rsidRPr="00A13C62" w:rsidRDefault="00A13C62" w:rsidP="0022175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A13C62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R$ 94.801,90</w:t>
            </w:r>
          </w:p>
        </w:tc>
      </w:tr>
    </w:tbl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EB2B4C" w:rsidRDefault="00EB2B4C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24E27" w:rsidRDefault="00724E2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22175A" w:rsidRDefault="0022175A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Default="0022175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64615" w:rsidRDefault="00D6461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Pr="009861E2" w:rsidRDefault="0022175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2175A">
        <w:rPr>
          <w:rFonts w:ascii="Consolas" w:hAnsi="Consolas" w:cs="Consolas"/>
          <w:b/>
          <w:sz w:val="28"/>
          <w:szCs w:val="28"/>
        </w:rPr>
        <w:t xml:space="preserve">EMPRESA </w:t>
      </w:r>
      <w:r w:rsidRPr="0022175A">
        <w:rPr>
          <w:rFonts w:ascii="Consolas" w:hAnsi="Consolas" w:cs="Consolas"/>
          <w:b/>
          <w:bCs/>
          <w:sz w:val="28"/>
          <w:szCs w:val="28"/>
        </w:rPr>
        <w:t>PREVENÇÃO COMERCIAL HOSPITALAR LTDA.</w:t>
      </w:r>
    </w:p>
    <w:p w:rsidR="00724E27" w:rsidRPr="00EB2B4C" w:rsidRDefault="00A13C62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13C62">
        <w:rPr>
          <w:rFonts w:ascii="Consolas" w:hAnsi="Consolas" w:cs="Consolas"/>
          <w:b/>
          <w:sz w:val="28"/>
          <w:szCs w:val="28"/>
        </w:rPr>
        <w:t>TÂNIA MARIA NUNES PEREIRA</w:t>
      </w:r>
      <w:r w:rsidRPr="00EB2B4C">
        <w:rPr>
          <w:rFonts w:ascii="Consolas" w:hAnsi="Consolas" w:cs="Consolas"/>
          <w:b/>
          <w:sz w:val="28"/>
          <w:szCs w:val="28"/>
        </w:rPr>
        <w:t xml:space="preserve">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94EAA" w:rsidRDefault="00394EA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2175A" w:rsidRDefault="0022175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22175A" w:rsidRDefault="00A613F0" w:rsidP="0022175A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22175A" w:rsidRDefault="0022175A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3E" w:rsidRDefault="008D653E" w:rsidP="00BD0343">
      <w:pPr>
        <w:spacing w:after="0" w:line="240" w:lineRule="auto"/>
      </w:pPr>
      <w:r>
        <w:separator/>
      </w:r>
    </w:p>
  </w:endnote>
  <w:endnote w:type="continuationSeparator" w:id="0">
    <w:p w:rsidR="008D653E" w:rsidRDefault="008D653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8A30A9" w:rsidRDefault="008A30A9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E62CFF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8D164E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8A30A9" w:rsidRPr="00043C58" w:rsidRDefault="008A30A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3E" w:rsidRDefault="008D653E" w:rsidP="00BD0343">
      <w:pPr>
        <w:spacing w:after="0" w:line="240" w:lineRule="auto"/>
      </w:pPr>
      <w:r>
        <w:separator/>
      </w:r>
    </w:p>
  </w:footnote>
  <w:footnote w:type="continuationSeparator" w:id="0">
    <w:p w:rsidR="008D653E" w:rsidRDefault="008D653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8A30A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A30A9" w:rsidRPr="00D1167A" w:rsidRDefault="008D653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0997" r:id="rId2"/>
            </w:object>
          </w:r>
        </w:p>
      </w:tc>
      <w:tc>
        <w:tcPr>
          <w:tcW w:w="4254" w:type="pct"/>
          <w:shd w:val="clear" w:color="auto" w:fill="FFFFFF"/>
        </w:tcPr>
        <w:p w:rsidR="008A30A9" w:rsidRPr="00053EBD" w:rsidRDefault="008A30A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A30A9" w:rsidRPr="00053EBD" w:rsidRDefault="008A30A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A30A9" w:rsidRDefault="008A30A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A30A9" w:rsidRPr="00D1167A" w:rsidRDefault="008A30A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A30A9" w:rsidRPr="0040340E" w:rsidRDefault="008A30A9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822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10D9D"/>
    <w:rsid w:val="000204E4"/>
    <w:rsid w:val="00030556"/>
    <w:rsid w:val="00045D67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91486"/>
    <w:rsid w:val="00196924"/>
    <w:rsid w:val="001A4B17"/>
    <w:rsid w:val="001C0CE9"/>
    <w:rsid w:val="001C738B"/>
    <w:rsid w:val="001E5465"/>
    <w:rsid w:val="001F0684"/>
    <w:rsid w:val="001F7B45"/>
    <w:rsid w:val="00210583"/>
    <w:rsid w:val="00217F03"/>
    <w:rsid w:val="0022175A"/>
    <w:rsid w:val="00226AB9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4EAA"/>
    <w:rsid w:val="00396000"/>
    <w:rsid w:val="0039703E"/>
    <w:rsid w:val="003C3F4D"/>
    <w:rsid w:val="003D4B91"/>
    <w:rsid w:val="003D7B84"/>
    <w:rsid w:val="003E0CF0"/>
    <w:rsid w:val="003E1335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C18D9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24E27"/>
    <w:rsid w:val="00740FE9"/>
    <w:rsid w:val="007427E6"/>
    <w:rsid w:val="007556BF"/>
    <w:rsid w:val="00763C87"/>
    <w:rsid w:val="0078661C"/>
    <w:rsid w:val="007B1911"/>
    <w:rsid w:val="007B4096"/>
    <w:rsid w:val="007E1613"/>
    <w:rsid w:val="007E309C"/>
    <w:rsid w:val="007E629C"/>
    <w:rsid w:val="00824155"/>
    <w:rsid w:val="008361D4"/>
    <w:rsid w:val="0085393B"/>
    <w:rsid w:val="008573DE"/>
    <w:rsid w:val="008707A1"/>
    <w:rsid w:val="008905A5"/>
    <w:rsid w:val="008A30A9"/>
    <w:rsid w:val="008A47C4"/>
    <w:rsid w:val="008C438E"/>
    <w:rsid w:val="008D11B1"/>
    <w:rsid w:val="008D164E"/>
    <w:rsid w:val="008D653E"/>
    <w:rsid w:val="008E2394"/>
    <w:rsid w:val="008F667F"/>
    <w:rsid w:val="009021F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3C62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5415"/>
    <w:rsid w:val="00AF2F33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869D4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2EE0"/>
    <w:rsid w:val="00D440FD"/>
    <w:rsid w:val="00D44472"/>
    <w:rsid w:val="00D56722"/>
    <w:rsid w:val="00D625E2"/>
    <w:rsid w:val="00D63435"/>
    <w:rsid w:val="00D64615"/>
    <w:rsid w:val="00D647AB"/>
    <w:rsid w:val="00DA2414"/>
    <w:rsid w:val="00DA3F6E"/>
    <w:rsid w:val="00DA403B"/>
    <w:rsid w:val="00DB1BFC"/>
    <w:rsid w:val="00DB5C16"/>
    <w:rsid w:val="00DE34E3"/>
    <w:rsid w:val="00E0510C"/>
    <w:rsid w:val="00E22E30"/>
    <w:rsid w:val="00E26F8F"/>
    <w:rsid w:val="00E33C1B"/>
    <w:rsid w:val="00E4309E"/>
    <w:rsid w:val="00E55A3C"/>
    <w:rsid w:val="00E57C77"/>
    <w:rsid w:val="00E62CFF"/>
    <w:rsid w:val="00E84911"/>
    <w:rsid w:val="00E87907"/>
    <w:rsid w:val="00EA57B8"/>
    <w:rsid w:val="00EB2B4C"/>
    <w:rsid w:val="00ED4D6C"/>
    <w:rsid w:val="00F070B1"/>
    <w:rsid w:val="00F141B6"/>
    <w:rsid w:val="00F253CB"/>
    <w:rsid w:val="00F2647B"/>
    <w:rsid w:val="00F370C2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B509C6D"/>
  <w15:docId w15:val="{BAF2A6B5-B114-489A-BF7D-85367DF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B56F-B628-4EF4-9374-45F8692B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8</cp:revision>
  <cp:lastPrinted>2018-05-24T13:06:00Z</cp:lastPrinted>
  <dcterms:created xsi:type="dcterms:W3CDTF">2018-09-18T14:14:00Z</dcterms:created>
  <dcterms:modified xsi:type="dcterms:W3CDTF">2018-09-20T23:37:00Z</dcterms:modified>
</cp:coreProperties>
</file>