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7F" w:rsidRPr="00D923CC" w:rsidRDefault="00EB247F" w:rsidP="00EB247F">
      <w:pPr>
        <w:tabs>
          <w:tab w:val="center" w:pos="4677"/>
          <w:tab w:val="left" w:pos="8051"/>
        </w:tabs>
        <w:spacing w:after="0" w:line="240" w:lineRule="auto"/>
        <w:jc w:val="center"/>
        <w:rPr>
          <w:rFonts w:ascii="Consolas" w:hAnsi="Consolas" w:cs="Consolas"/>
          <w:b/>
          <w:sz w:val="28"/>
          <w:szCs w:val="28"/>
        </w:rPr>
      </w:pPr>
      <w:r w:rsidRPr="00D923CC">
        <w:rPr>
          <w:rFonts w:ascii="Consolas" w:hAnsi="Consolas" w:cs="Consolas"/>
          <w:b/>
          <w:sz w:val="28"/>
          <w:szCs w:val="28"/>
        </w:rPr>
        <w:t>TOMADA DE PREÇOS Nº 00</w:t>
      </w:r>
      <w:r>
        <w:rPr>
          <w:rFonts w:ascii="Consolas" w:hAnsi="Consolas" w:cs="Consolas"/>
          <w:b/>
          <w:sz w:val="28"/>
          <w:szCs w:val="28"/>
        </w:rPr>
        <w:t>8</w:t>
      </w:r>
      <w:r w:rsidRPr="00D923CC">
        <w:rPr>
          <w:rFonts w:ascii="Consolas" w:hAnsi="Consolas" w:cs="Consolas"/>
          <w:b/>
          <w:sz w:val="28"/>
          <w:szCs w:val="28"/>
        </w:rPr>
        <w:t>/2020</w:t>
      </w:r>
    </w:p>
    <w:p w:rsidR="00EB247F" w:rsidRPr="00D923CC" w:rsidRDefault="00EB247F" w:rsidP="00EB247F">
      <w:pPr>
        <w:autoSpaceDE w:val="0"/>
        <w:autoSpaceDN w:val="0"/>
        <w:adjustRightInd w:val="0"/>
        <w:spacing w:after="0" w:line="240" w:lineRule="auto"/>
        <w:jc w:val="center"/>
        <w:rPr>
          <w:rFonts w:ascii="Consolas" w:hAnsi="Consolas" w:cs="Consolas"/>
          <w:b/>
          <w:bCs/>
          <w:sz w:val="28"/>
          <w:szCs w:val="28"/>
        </w:rPr>
      </w:pPr>
      <w:r w:rsidRPr="0082794A">
        <w:rPr>
          <w:rFonts w:ascii="Consolas" w:hAnsi="Consolas" w:cs="Consolas"/>
          <w:b/>
          <w:sz w:val="28"/>
          <w:szCs w:val="28"/>
        </w:rPr>
        <w:t>TIPO DE LICITAÇÃO</w:t>
      </w:r>
      <w:r w:rsidRPr="0082794A">
        <w:rPr>
          <w:rFonts w:ascii="Consolas" w:hAnsi="Consolas" w:cs="Consolas"/>
          <w:b/>
          <w:bCs/>
          <w:sz w:val="28"/>
          <w:szCs w:val="28"/>
        </w:rPr>
        <w:t>:</w:t>
      </w:r>
      <w:r w:rsidRPr="00D923CC">
        <w:rPr>
          <w:rFonts w:ascii="Consolas" w:hAnsi="Consolas" w:cs="Consolas"/>
          <w:b/>
          <w:bCs/>
          <w:sz w:val="28"/>
          <w:szCs w:val="28"/>
        </w:rPr>
        <w:t xml:space="preserve"> MENOR PREÇO GLOBAL</w:t>
      </w:r>
    </w:p>
    <w:p w:rsidR="00EB247F" w:rsidRPr="00D923CC" w:rsidRDefault="00EB247F" w:rsidP="00EB247F">
      <w:pPr>
        <w:autoSpaceDE w:val="0"/>
        <w:autoSpaceDN w:val="0"/>
        <w:adjustRightInd w:val="0"/>
        <w:spacing w:after="0" w:line="240" w:lineRule="auto"/>
        <w:jc w:val="center"/>
        <w:rPr>
          <w:rFonts w:ascii="Consolas" w:hAnsi="Consolas" w:cs="Consolas"/>
          <w:b/>
          <w:bCs/>
          <w:sz w:val="28"/>
          <w:szCs w:val="28"/>
        </w:rPr>
      </w:pPr>
      <w:r w:rsidRPr="00D923CC">
        <w:rPr>
          <w:rFonts w:ascii="Consolas" w:hAnsi="Consolas" w:cs="Consolas"/>
          <w:b/>
          <w:bCs/>
          <w:sz w:val="28"/>
          <w:szCs w:val="28"/>
        </w:rPr>
        <w:t>PROCESSO N° 0</w:t>
      </w:r>
      <w:r>
        <w:rPr>
          <w:rFonts w:ascii="Consolas" w:hAnsi="Consolas" w:cs="Consolas"/>
          <w:b/>
          <w:bCs/>
          <w:sz w:val="28"/>
          <w:szCs w:val="28"/>
        </w:rPr>
        <w:t>39</w:t>
      </w:r>
      <w:r w:rsidRPr="00D923CC">
        <w:rPr>
          <w:rFonts w:ascii="Consolas" w:hAnsi="Consolas" w:cs="Consolas"/>
          <w:b/>
          <w:bCs/>
          <w:sz w:val="28"/>
          <w:szCs w:val="28"/>
        </w:rPr>
        <w:t>/2020</w:t>
      </w:r>
    </w:p>
    <w:p w:rsidR="00EB247F" w:rsidRPr="00D923CC" w:rsidRDefault="00EB247F" w:rsidP="00EB247F">
      <w:pPr>
        <w:tabs>
          <w:tab w:val="center" w:pos="4677"/>
          <w:tab w:val="left" w:pos="8051"/>
        </w:tabs>
        <w:spacing w:after="0" w:line="240" w:lineRule="auto"/>
        <w:jc w:val="center"/>
        <w:rPr>
          <w:rFonts w:ascii="Consolas" w:hAnsi="Consolas" w:cs="Consolas"/>
          <w:sz w:val="28"/>
          <w:szCs w:val="28"/>
        </w:rPr>
      </w:pPr>
    </w:p>
    <w:p w:rsidR="00EB247F" w:rsidRPr="00D923CC" w:rsidRDefault="00EB247F" w:rsidP="00EB247F">
      <w:pPr>
        <w:widowControl w:val="0"/>
        <w:spacing w:after="0" w:line="240" w:lineRule="auto"/>
        <w:jc w:val="both"/>
        <w:rPr>
          <w:rFonts w:ascii="Consolas" w:eastAsia="Times New Roman" w:hAnsi="Consolas" w:cs="Consolas"/>
          <w:sz w:val="28"/>
          <w:szCs w:val="28"/>
        </w:rPr>
      </w:pPr>
      <w:r w:rsidRPr="00D923CC">
        <w:rPr>
          <w:rFonts w:ascii="Consolas" w:hAnsi="Consolas" w:cs="Consolas"/>
          <w:b/>
          <w:sz w:val="28"/>
          <w:szCs w:val="28"/>
        </w:rPr>
        <w:t xml:space="preserve">OBJETO: </w:t>
      </w:r>
      <w:r w:rsidRPr="00DE2545">
        <w:rPr>
          <w:rFonts w:ascii="Consolas" w:eastAsia="Times New Roman" w:hAnsi="Consolas" w:cs="Consolas"/>
          <w:sz w:val="28"/>
          <w:szCs w:val="28"/>
        </w:rPr>
        <w:t xml:space="preserve">A presente licitação tem por objeto, a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EXECUÇÃO DE OBRAS DE INFRAESTRUTURA URBANA – PAVIMENTAÇÃO ASFÁLTICA EM CBUQ-</w:t>
      </w:r>
      <w:proofErr w:type="gramStart"/>
      <w:r w:rsidRPr="00DE2545">
        <w:rPr>
          <w:rFonts w:ascii="Consolas" w:eastAsia="Times New Roman" w:hAnsi="Consolas" w:cs="Consolas"/>
          <w:b/>
          <w:sz w:val="28"/>
          <w:szCs w:val="28"/>
        </w:rPr>
        <w:t>03 CM</w:t>
      </w:r>
      <w:proofErr w:type="gramEnd"/>
      <w:r w:rsidRPr="00DE2545">
        <w:rPr>
          <w:rFonts w:ascii="Consolas" w:eastAsia="Times New Roman" w:hAnsi="Consolas" w:cs="Consolas"/>
          <w:b/>
          <w:sz w:val="28"/>
          <w:szCs w:val="28"/>
        </w:rPr>
        <w:t xml:space="preserve">. EM VIAS DO </w:t>
      </w:r>
      <w:proofErr w:type="gramStart"/>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SANTA</w:t>
      </w:r>
      <w:proofErr w:type="gramEnd"/>
      <w:r>
        <w:rPr>
          <w:rFonts w:ascii="Consolas" w:eastAsia="Times New Roman" w:hAnsi="Consolas" w:cs="Consolas"/>
          <w:b/>
          <w:sz w:val="28"/>
          <w:szCs w:val="28"/>
        </w:rPr>
        <w:t xml:space="preserve"> GUILHERMINA II”</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D923CC">
        <w:rPr>
          <w:rFonts w:ascii="Consolas" w:hAnsi="Consolas" w:cs="Consolas"/>
          <w:b/>
          <w:bCs/>
          <w:sz w:val="28"/>
          <w:szCs w:val="28"/>
        </w:rPr>
        <w:t>.</w:t>
      </w:r>
    </w:p>
    <w:p w:rsidR="00EB247F" w:rsidRPr="00D923CC" w:rsidRDefault="00EB247F" w:rsidP="00EB247F">
      <w:pPr>
        <w:autoSpaceDE w:val="0"/>
        <w:autoSpaceDN w:val="0"/>
        <w:adjustRightInd w:val="0"/>
        <w:spacing w:after="0" w:line="240" w:lineRule="auto"/>
        <w:jc w:val="both"/>
        <w:rPr>
          <w:rFonts w:ascii="Consolas" w:hAnsi="Consolas" w:cs="Consolas"/>
          <w:sz w:val="28"/>
          <w:szCs w:val="28"/>
        </w:rPr>
      </w:pPr>
    </w:p>
    <w:p w:rsidR="00EB247F" w:rsidRPr="00D923CC" w:rsidRDefault="00EB247F" w:rsidP="00EB247F">
      <w:pPr>
        <w:autoSpaceDE w:val="0"/>
        <w:autoSpaceDN w:val="0"/>
        <w:adjustRightInd w:val="0"/>
        <w:spacing w:after="0" w:line="240" w:lineRule="auto"/>
        <w:jc w:val="both"/>
        <w:rPr>
          <w:rFonts w:ascii="Consolas" w:hAnsi="Consolas" w:cs="Consolas"/>
          <w:sz w:val="28"/>
          <w:szCs w:val="28"/>
        </w:rPr>
      </w:pPr>
      <w:r w:rsidRPr="00D923CC">
        <w:rPr>
          <w:rFonts w:ascii="Consolas" w:hAnsi="Consolas" w:cs="Consolas"/>
          <w:b/>
          <w:sz w:val="28"/>
          <w:szCs w:val="28"/>
        </w:rPr>
        <w:t>DATA PARA A APRESENTAÇÃO DOS ENVELOPES:</w:t>
      </w:r>
      <w:r w:rsidRPr="00D923CC">
        <w:rPr>
          <w:rFonts w:ascii="Consolas" w:hAnsi="Consolas" w:cs="Consolas"/>
          <w:sz w:val="28"/>
          <w:szCs w:val="28"/>
        </w:rPr>
        <w:t xml:space="preserve"> até </w:t>
      </w:r>
      <w:r>
        <w:rPr>
          <w:rFonts w:ascii="Consolas" w:hAnsi="Consolas" w:cs="Consolas"/>
          <w:b/>
          <w:sz w:val="28"/>
          <w:szCs w:val="28"/>
        </w:rPr>
        <w:t>08/05</w:t>
      </w:r>
      <w:r w:rsidRPr="00D923CC">
        <w:rPr>
          <w:rFonts w:ascii="Consolas" w:hAnsi="Consolas" w:cs="Consolas"/>
          <w:b/>
          <w:sz w:val="28"/>
          <w:szCs w:val="28"/>
        </w:rPr>
        <w:t>/2020</w:t>
      </w:r>
      <w:r w:rsidRPr="00D923CC">
        <w:rPr>
          <w:rFonts w:ascii="Consolas" w:hAnsi="Consolas" w:cs="Consolas"/>
          <w:sz w:val="28"/>
          <w:szCs w:val="28"/>
        </w:rPr>
        <w:t xml:space="preserve">, às </w:t>
      </w:r>
      <w:r>
        <w:rPr>
          <w:rFonts w:ascii="Consolas" w:hAnsi="Consolas" w:cs="Consolas"/>
          <w:b/>
          <w:sz w:val="28"/>
          <w:szCs w:val="28"/>
        </w:rPr>
        <w:t>13</w:t>
      </w:r>
      <w:r w:rsidRPr="00D923CC">
        <w:rPr>
          <w:rFonts w:ascii="Consolas" w:hAnsi="Consolas" w:cs="Consolas"/>
          <w:b/>
          <w:sz w:val="28"/>
          <w:szCs w:val="28"/>
        </w:rPr>
        <w:t>h</w:t>
      </w:r>
      <w:r>
        <w:rPr>
          <w:rFonts w:ascii="Consolas" w:hAnsi="Consolas" w:cs="Consolas"/>
          <w:b/>
          <w:sz w:val="28"/>
          <w:szCs w:val="28"/>
        </w:rPr>
        <w:t>3</w:t>
      </w:r>
      <w:r w:rsidRPr="00D923CC">
        <w:rPr>
          <w:rFonts w:ascii="Consolas" w:hAnsi="Consolas" w:cs="Consolas"/>
          <w:b/>
          <w:sz w:val="28"/>
          <w:szCs w:val="28"/>
        </w:rPr>
        <w:t>0</w:t>
      </w:r>
      <w:r w:rsidRPr="00D923CC">
        <w:rPr>
          <w:rFonts w:ascii="Consolas" w:hAnsi="Consolas" w:cs="Consolas"/>
          <w:sz w:val="28"/>
          <w:szCs w:val="28"/>
        </w:rPr>
        <w:t>. Os trabalhos de abertura dos envelopes de documentação serão iniciados imediatamente após o término do prazo fixado acima, em ato público.</w:t>
      </w:r>
    </w:p>
    <w:p w:rsidR="00EB247F" w:rsidRPr="00D923CC" w:rsidRDefault="00EB247F" w:rsidP="00EB247F">
      <w:pPr>
        <w:autoSpaceDE w:val="0"/>
        <w:autoSpaceDN w:val="0"/>
        <w:adjustRightInd w:val="0"/>
        <w:spacing w:after="0" w:line="240" w:lineRule="auto"/>
        <w:jc w:val="both"/>
        <w:rPr>
          <w:rFonts w:ascii="Consolas" w:eastAsia="Times New Roman" w:hAnsi="Consolas" w:cs="Consolas"/>
          <w:b/>
          <w:sz w:val="28"/>
          <w:szCs w:val="28"/>
        </w:rPr>
      </w:pPr>
    </w:p>
    <w:p w:rsidR="00EB247F" w:rsidRPr="00D923CC" w:rsidRDefault="00EB247F" w:rsidP="00EB247F">
      <w:pPr>
        <w:autoSpaceDE w:val="0"/>
        <w:autoSpaceDN w:val="0"/>
        <w:adjustRightInd w:val="0"/>
        <w:spacing w:after="0" w:line="240" w:lineRule="auto"/>
        <w:jc w:val="both"/>
        <w:rPr>
          <w:rFonts w:ascii="Consolas" w:eastAsia="Times New Roman" w:hAnsi="Consolas" w:cs="Consolas"/>
          <w:sz w:val="28"/>
          <w:szCs w:val="28"/>
        </w:rPr>
      </w:pPr>
      <w:r w:rsidRPr="00D923CC">
        <w:rPr>
          <w:rFonts w:ascii="Consolas" w:eastAsia="Times New Roman" w:hAnsi="Consolas" w:cs="Consolas"/>
          <w:b/>
          <w:bCs/>
          <w:sz w:val="28"/>
          <w:szCs w:val="28"/>
        </w:rPr>
        <w:t>LOCAL DA REALIZAÇÃO DA SESSÃO</w:t>
      </w:r>
      <w:r w:rsidRPr="00D923CC">
        <w:rPr>
          <w:rFonts w:ascii="Consolas" w:eastAsia="Times New Roman" w:hAnsi="Consolas" w:cs="Consolas"/>
          <w:sz w:val="28"/>
          <w:szCs w:val="28"/>
        </w:rPr>
        <w:t xml:space="preserve">: </w:t>
      </w:r>
      <w:r w:rsidRPr="00D923CC">
        <w:rPr>
          <w:rFonts w:ascii="Consolas" w:eastAsia="Times New Roman" w:hAnsi="Consolas" w:cs="Consolas"/>
          <w:b/>
          <w:bCs/>
          <w:sz w:val="28"/>
          <w:szCs w:val="28"/>
        </w:rPr>
        <w:t xml:space="preserve">Sala da Comissão </w:t>
      </w:r>
      <w:r w:rsidRPr="00D923CC">
        <w:rPr>
          <w:rFonts w:ascii="Consolas" w:hAnsi="Consolas" w:cs="Consolas"/>
          <w:b/>
          <w:bCs/>
          <w:sz w:val="28"/>
          <w:szCs w:val="28"/>
        </w:rPr>
        <w:t>Permanente</w:t>
      </w:r>
      <w:r w:rsidRPr="00D923CC">
        <w:rPr>
          <w:rFonts w:ascii="Consolas" w:eastAsia="Times New Roman" w:hAnsi="Consolas" w:cs="Consolas"/>
          <w:b/>
          <w:bCs/>
          <w:sz w:val="28"/>
          <w:szCs w:val="28"/>
        </w:rPr>
        <w:t xml:space="preserve"> de Licitações</w:t>
      </w:r>
      <w:r w:rsidRPr="00D923CC">
        <w:rPr>
          <w:rFonts w:ascii="Consolas" w:eastAsia="Times New Roman" w:hAnsi="Consolas" w:cs="Consolas"/>
          <w:bCs/>
          <w:sz w:val="28"/>
          <w:szCs w:val="28"/>
        </w:rPr>
        <w:t xml:space="preserve">, </w:t>
      </w:r>
      <w:r w:rsidRPr="00D923CC">
        <w:rPr>
          <w:rFonts w:ascii="Consolas" w:hAnsi="Consolas" w:cs="Consolas"/>
          <w:sz w:val="28"/>
          <w:szCs w:val="28"/>
        </w:rPr>
        <w:t xml:space="preserve">localizada na </w:t>
      </w:r>
      <w:r w:rsidRPr="00D923CC">
        <w:rPr>
          <w:rFonts w:ascii="Consolas" w:eastAsia="Times New Roman" w:hAnsi="Consolas" w:cs="Consolas"/>
          <w:sz w:val="28"/>
          <w:szCs w:val="28"/>
        </w:rPr>
        <w:t xml:space="preserve">Praça Doutor Pedro da Rocha Braga n° 116 – </w:t>
      </w:r>
      <w:r>
        <w:rPr>
          <w:rFonts w:ascii="Consolas" w:eastAsia="Times New Roman" w:hAnsi="Consolas" w:cs="Consolas"/>
          <w:sz w:val="28"/>
          <w:szCs w:val="28"/>
        </w:rPr>
        <w:t xml:space="preserve">Bairro </w:t>
      </w:r>
      <w:r w:rsidRPr="00D923CC">
        <w:rPr>
          <w:rFonts w:ascii="Consolas" w:eastAsia="Times New Roman" w:hAnsi="Consolas" w:cs="Consolas"/>
          <w:sz w:val="28"/>
          <w:szCs w:val="28"/>
        </w:rPr>
        <w:t>Centro – CEP 16.600-000</w:t>
      </w:r>
      <w:r>
        <w:rPr>
          <w:rFonts w:ascii="Consolas" w:eastAsia="Times New Roman" w:hAnsi="Consolas" w:cs="Consolas"/>
          <w:sz w:val="28"/>
          <w:szCs w:val="28"/>
        </w:rPr>
        <w:t xml:space="preserve"> – </w:t>
      </w:r>
      <w:r w:rsidRPr="00D923CC">
        <w:rPr>
          <w:rFonts w:ascii="Consolas" w:hAnsi="Consolas" w:cs="Consolas"/>
          <w:sz w:val="28"/>
          <w:szCs w:val="28"/>
        </w:rPr>
        <w:t>Telefone (0XX14) 3572-8222 – E-mail: licitacao@pirajui.sp.gov.br</w:t>
      </w:r>
      <w:r w:rsidRPr="00D923CC">
        <w:rPr>
          <w:rFonts w:ascii="Consolas" w:eastAsia="Times New Roman" w:hAnsi="Consolas" w:cs="Consolas"/>
          <w:sz w:val="28"/>
          <w:szCs w:val="28"/>
        </w:rPr>
        <w:t>.</w:t>
      </w:r>
    </w:p>
    <w:p w:rsidR="00EB247F" w:rsidRPr="00D923CC" w:rsidRDefault="00EB247F" w:rsidP="00EB247F">
      <w:pPr>
        <w:autoSpaceDE w:val="0"/>
        <w:autoSpaceDN w:val="0"/>
        <w:adjustRightInd w:val="0"/>
        <w:spacing w:after="0" w:line="240" w:lineRule="auto"/>
        <w:jc w:val="both"/>
        <w:rPr>
          <w:rFonts w:ascii="Consolas" w:eastAsia="Times New Roman" w:hAnsi="Consolas" w:cs="Consolas"/>
          <w:sz w:val="28"/>
          <w:szCs w:val="28"/>
        </w:rPr>
      </w:pPr>
    </w:p>
    <w:p w:rsidR="001A7266" w:rsidRPr="00D923CC" w:rsidRDefault="00EB247F" w:rsidP="00EB247F">
      <w:pPr>
        <w:widowControl w:val="0"/>
        <w:tabs>
          <w:tab w:val="left" w:pos="-1701"/>
        </w:tabs>
        <w:spacing w:after="0" w:line="240" w:lineRule="auto"/>
        <w:jc w:val="both"/>
        <w:rPr>
          <w:rFonts w:ascii="Consolas" w:eastAsia="MS Mincho" w:hAnsi="Consolas" w:cs="Consolas"/>
          <w:sz w:val="28"/>
          <w:szCs w:val="28"/>
        </w:rPr>
      </w:pPr>
      <w:r w:rsidRPr="00D923CC">
        <w:rPr>
          <w:rFonts w:ascii="Consolas" w:hAnsi="Consolas" w:cs="Consolas"/>
          <w:b/>
          <w:bCs/>
          <w:sz w:val="28"/>
          <w:szCs w:val="28"/>
        </w:rPr>
        <w:t>ESCLARECIMENTOS E IMPUGNAÇÕES</w:t>
      </w:r>
      <w:r w:rsidRPr="00D923CC">
        <w:rPr>
          <w:rFonts w:ascii="Consolas" w:hAnsi="Consolas" w:cs="Consolas"/>
          <w:sz w:val="28"/>
          <w:szCs w:val="28"/>
        </w:rPr>
        <w:t xml:space="preserve">: </w:t>
      </w:r>
      <w:r w:rsidRPr="00D923CC">
        <w:rPr>
          <w:rFonts w:ascii="Consolas" w:eastAsia="Times New Roman" w:hAnsi="Consolas" w:cs="Consolas"/>
          <w:b/>
          <w:bCs/>
          <w:sz w:val="28"/>
          <w:szCs w:val="28"/>
        </w:rPr>
        <w:t>Diretoria de Divisão de Compras e Licitações</w:t>
      </w:r>
      <w:r w:rsidRPr="00D923CC">
        <w:rPr>
          <w:rFonts w:ascii="Consolas" w:hAnsi="Consolas" w:cs="Consolas"/>
          <w:sz w:val="28"/>
          <w:szCs w:val="28"/>
        </w:rPr>
        <w:t>, localizada na Praça Doutor Pedro da Rocha Braga n</w:t>
      </w:r>
      <w:r w:rsidRPr="00D923CC">
        <w:rPr>
          <w:rFonts w:ascii="Consolas" w:hAnsi="Consolas" w:cs="Consolas"/>
          <w:bCs/>
          <w:sz w:val="28"/>
          <w:szCs w:val="28"/>
        </w:rPr>
        <w:t xml:space="preserve">° </w:t>
      </w:r>
      <w:r w:rsidRPr="00D923CC">
        <w:rPr>
          <w:rFonts w:ascii="Consolas" w:hAnsi="Consolas" w:cs="Consolas"/>
          <w:sz w:val="28"/>
          <w:szCs w:val="28"/>
        </w:rPr>
        <w:t xml:space="preserve">116 – </w:t>
      </w:r>
      <w:r>
        <w:rPr>
          <w:rFonts w:ascii="Consolas" w:hAnsi="Consolas" w:cs="Consolas"/>
          <w:sz w:val="28"/>
          <w:szCs w:val="28"/>
        </w:rPr>
        <w:t xml:space="preserve">Bairro </w:t>
      </w:r>
      <w:r w:rsidRPr="00D923CC">
        <w:rPr>
          <w:rFonts w:ascii="Consolas" w:hAnsi="Consolas" w:cs="Consolas"/>
          <w:sz w:val="28"/>
          <w:szCs w:val="28"/>
        </w:rPr>
        <w:t>Centro – CEP 16.600-000 – Telefone (0XX14) 3572-8222 – E-mail: licitacao@pirajui.sp.gov.br</w:t>
      </w:r>
      <w:r w:rsidRPr="00D923CC">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C65042">
        <w:rPr>
          <w:rFonts w:ascii="Consolas" w:hAnsi="Consolas" w:cs="Consolas"/>
          <w:sz w:val="28"/>
          <w:szCs w:val="28"/>
        </w:rPr>
        <w:t>a</w:t>
      </w:r>
      <w:r w:rsidR="008E2394" w:rsidRPr="00287A85">
        <w:rPr>
          <w:rFonts w:ascii="Consolas" w:hAnsi="Consolas" w:cs="Consolas"/>
          <w:sz w:val="28"/>
          <w:szCs w:val="28"/>
        </w:rPr>
        <w:t xml:space="preserve"> </w:t>
      </w:r>
      <w:bookmarkStart w:id="0" w:name="_GoBack"/>
      <w:r w:rsidR="00C65042" w:rsidRPr="00CB683C">
        <w:rPr>
          <w:rFonts w:ascii="Consolas" w:eastAsia="Calibri" w:hAnsi="Consolas" w:cs="Consolas"/>
          <w:sz w:val="28"/>
          <w:szCs w:val="28"/>
        </w:rPr>
        <w:t>Engenheira</w:t>
      </w:r>
      <w:bookmarkEnd w:id="0"/>
      <w:r w:rsidR="00C65042" w:rsidRPr="00CB683C">
        <w:rPr>
          <w:rFonts w:ascii="Consolas" w:eastAsia="Calibri" w:hAnsi="Consolas" w:cs="Consolas"/>
          <w:sz w:val="28"/>
          <w:szCs w:val="28"/>
        </w:rPr>
        <w:t xml:space="preserve"> Civil, Senhora Andréa Gracia Guarnieri</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w:t>
      </w:r>
      <w:r w:rsidRPr="00287A85">
        <w:rPr>
          <w:rFonts w:ascii="Consolas" w:hAnsi="Consolas" w:cs="Consolas"/>
          <w:sz w:val="28"/>
          <w:szCs w:val="28"/>
        </w:rPr>
        <w:lastRenderedPageBreak/>
        <w:t xml:space="preserve">licitacao@pirajui.sp.gov.br, aos cuidados da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Os esclarecimentos prestados e as decisões sobre eventuais impugnações serão disponibilizados na página da Internet: </w:t>
      </w:r>
      <w:proofErr w:type="gramStart"/>
      <w:r w:rsidRPr="00287A85">
        <w:rPr>
          <w:rFonts w:ascii="Consolas" w:hAnsi="Consolas" w:cs="Consolas"/>
          <w:sz w:val="28"/>
          <w:szCs w:val="28"/>
        </w:rPr>
        <w:t>https</w:t>
      </w:r>
      <w:proofErr w:type="gramEnd"/>
      <w:r w:rsidRPr="00287A85">
        <w:rPr>
          <w:rFonts w:ascii="Consolas" w:hAnsi="Consolas" w:cs="Consolas"/>
          <w:sz w:val="28"/>
          <w:szCs w:val="28"/>
        </w:rPr>
        <w:t>://www.pirajui.sp.gov.br/paginas/portal/licitacoes/exercicios.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roofErr w:type="gramStart"/>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w:t>
      </w:r>
      <w:proofErr w:type="gramEnd"/>
      <w:r w:rsidR="0079523F" w:rsidRPr="00287A85">
        <w:rPr>
          <w:rFonts w:ascii="Consolas" w:hAnsi="Consolas" w:cs="Consolas"/>
          <w:b/>
          <w:sz w:val="28"/>
          <w:szCs w:val="28"/>
        </w:rPr>
        <w:t xml:space="preserv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287A85">
        <w:rPr>
          <w:rFonts w:ascii="Consolas" w:hAnsi="Consolas" w:cs="Consolas"/>
          <w:sz w:val="28"/>
          <w:szCs w:val="28"/>
        </w:rPr>
        <w:t>7</w:t>
      </w:r>
      <w:proofErr w:type="gramEnd"/>
      <w:r w:rsidRPr="00287A85">
        <w:rPr>
          <w:rFonts w:ascii="Consolas" w:hAnsi="Consolas" w:cs="Consolas"/>
          <w:sz w:val="28"/>
          <w:szCs w:val="28"/>
        </w:rPr>
        <w:t xml:space="preserve">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w:t>
      </w:r>
      <w:proofErr w:type="gramStart"/>
      <w:r w:rsidRPr="00287A85">
        <w:rPr>
          <w:rFonts w:ascii="Consolas" w:hAnsi="Consolas" w:cs="Consolas"/>
          <w:sz w:val="28"/>
          <w:szCs w:val="28"/>
        </w:rPr>
        <w:t>Integram</w:t>
      </w:r>
      <w:proofErr w:type="gramEnd"/>
      <w:r w:rsidRPr="00287A85">
        <w:rPr>
          <w:rFonts w:ascii="Consolas" w:hAnsi="Consolas" w:cs="Consolas"/>
          <w:sz w:val="28"/>
          <w:szCs w:val="28"/>
        </w:rPr>
        <w:t xml:space="preserve">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w:t>
      </w:r>
      <w:r w:rsidRPr="00287A85">
        <w:rPr>
          <w:rFonts w:ascii="Consolas" w:hAnsi="Consolas" w:cs="Consolas"/>
          <w:sz w:val="28"/>
          <w:szCs w:val="28"/>
        </w:rPr>
        <w:lastRenderedPageBreak/>
        <w:t>http://</w:t>
      </w:r>
      <w:r w:rsidRPr="00287A85">
        <w:rPr>
          <w:rFonts w:ascii="Consolas" w:hAnsi="Consolas" w:cs="Consolas"/>
        </w:rPr>
        <w:t xml:space="preserve"> </w:t>
      </w:r>
      <w:r w:rsidR="00545092" w:rsidRPr="00287A85">
        <w:rPr>
          <w:rFonts w:ascii="Consolas" w:hAnsi="Consolas" w:cs="Consolas"/>
          <w:sz w:val="28"/>
          <w:szCs w:val="28"/>
        </w:rPr>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A04219" w:rsidRDefault="00C13430" w:rsidP="00A36D57">
      <w:pPr>
        <w:spacing w:after="0" w:line="240" w:lineRule="auto"/>
        <w:jc w:val="both"/>
        <w:rPr>
          <w:rFonts w:ascii="Consolas" w:eastAsia="Times New Roman" w:hAnsi="Consolas" w:cs="Consolas"/>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EB247F" w:rsidRPr="00287A85">
        <w:rPr>
          <w:rFonts w:ascii="Consolas" w:eastAsia="Calibri" w:hAnsi="Consolas" w:cs="Consolas"/>
          <w:b/>
          <w:sz w:val="28"/>
          <w:szCs w:val="28"/>
        </w:rPr>
        <w:t xml:space="preserve">R$ </w:t>
      </w:r>
      <w:r w:rsidR="00EB247F">
        <w:rPr>
          <w:rFonts w:ascii="Consolas" w:hAnsi="Consolas" w:cs="Consolas"/>
          <w:b/>
          <w:bCs/>
          <w:sz w:val="28"/>
          <w:szCs w:val="28"/>
        </w:rPr>
        <w:t>1.089.469,48 (UM MILHÃO E OITENTA E NOVE MIL E QUATROCENTOS E SESSENTA E NOVE REAIS E QUARENTA E OITO CENTAVOS</w:t>
      </w:r>
      <w:r w:rsidR="00EB247F"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 xml:space="preserve">conforme planilha de serviços e custos apresentada no Memorial Descritivo, onerará o </w:t>
      </w:r>
      <w:r w:rsidR="008E2394" w:rsidRPr="00A04219">
        <w:rPr>
          <w:rFonts w:ascii="Consolas" w:hAnsi="Consolas" w:cs="Consolas"/>
          <w:sz w:val="28"/>
          <w:szCs w:val="28"/>
        </w:rPr>
        <w:t>recurso orçamentário</w:t>
      </w:r>
      <w:r w:rsidR="00A04219">
        <w:rPr>
          <w:rFonts w:ascii="Consolas" w:hAnsi="Consolas" w:cs="Consolas"/>
          <w:sz w:val="28"/>
          <w:szCs w:val="28"/>
        </w:rPr>
        <w:t xml:space="preserve"> próprio</w:t>
      </w:r>
      <w:r w:rsidR="00F74061" w:rsidRPr="00A04219">
        <w:rPr>
          <w:rFonts w:ascii="Consolas" w:hAnsi="Consolas" w:cs="Consolas"/>
          <w:sz w:val="28"/>
          <w:szCs w:val="28"/>
        </w:rPr>
        <w:t xml:space="preserve"> </w:t>
      </w:r>
      <w:r w:rsidR="00A04219" w:rsidRPr="00A04219">
        <w:rPr>
          <w:rFonts w:ascii="Consolas" w:hAnsi="Consolas" w:cs="Consolas"/>
          <w:sz w:val="28"/>
          <w:szCs w:val="28"/>
        </w:rPr>
        <w:t xml:space="preserve">do </w:t>
      </w:r>
      <w:r w:rsidR="00A04219" w:rsidRPr="00A04219">
        <w:rPr>
          <w:rFonts w:ascii="Consolas" w:hAnsi="Consolas" w:cs="Arial"/>
          <w:sz w:val="28"/>
          <w:szCs w:val="28"/>
          <w:shd w:val="clear" w:color="auto" w:fill="FFFFFF"/>
        </w:rPr>
        <w:t>Financiamento à Infraestrutura e ao Saneamento (</w:t>
      </w:r>
      <w:proofErr w:type="spellStart"/>
      <w:r w:rsidR="00A04219" w:rsidRPr="00A04219">
        <w:rPr>
          <w:rFonts w:ascii="Consolas" w:hAnsi="Consolas" w:cs="Arial"/>
          <w:bCs/>
          <w:sz w:val="28"/>
          <w:szCs w:val="28"/>
          <w:shd w:val="clear" w:color="auto" w:fill="FFFFFF"/>
        </w:rPr>
        <w:t>Finisa</w:t>
      </w:r>
      <w:proofErr w:type="spellEnd"/>
      <w:r w:rsidR="00A04219" w:rsidRPr="00A04219">
        <w:rPr>
          <w:rFonts w:ascii="Consolas" w:hAnsi="Consolas" w:cs="Arial"/>
          <w:sz w:val="28"/>
          <w:szCs w:val="28"/>
          <w:shd w:val="clear" w:color="auto" w:fill="FFFFFF"/>
        </w:rPr>
        <w:t>)</w:t>
      </w:r>
      <w:r w:rsidR="008E2394" w:rsidRPr="00A04219">
        <w:rPr>
          <w:rFonts w:ascii="Consolas" w:hAnsi="Consolas" w:cs="Consolas"/>
          <w:sz w:val="28"/>
          <w:szCs w:val="28"/>
        </w:rPr>
        <w:t>, reservado na</w:t>
      </w:r>
      <w:r w:rsidR="00A36D57" w:rsidRPr="00A04219">
        <w:rPr>
          <w:rFonts w:ascii="Consolas" w:hAnsi="Consolas" w:cs="Consolas"/>
          <w:sz w:val="28"/>
          <w:szCs w:val="28"/>
        </w:rPr>
        <w:t xml:space="preserve"> Funciona</w:t>
      </w:r>
      <w:r w:rsidR="008910E8" w:rsidRPr="00A04219">
        <w:rPr>
          <w:rFonts w:ascii="Consolas" w:hAnsi="Consolas" w:cs="Consolas"/>
          <w:sz w:val="28"/>
          <w:szCs w:val="28"/>
        </w:rPr>
        <w:t>l</w:t>
      </w:r>
      <w:r w:rsidR="00A36D57" w:rsidRPr="00A04219">
        <w:rPr>
          <w:rFonts w:ascii="Consolas" w:hAnsi="Consolas" w:cs="Consolas"/>
          <w:sz w:val="28"/>
          <w:szCs w:val="28"/>
        </w:rPr>
        <w:t xml:space="preserve"> </w:t>
      </w:r>
      <w:r w:rsidR="008E2394" w:rsidRPr="00A04219">
        <w:rPr>
          <w:rFonts w:ascii="Consolas" w:hAnsi="Consolas" w:cs="Consolas"/>
          <w:sz w:val="28"/>
          <w:szCs w:val="28"/>
        </w:rPr>
        <w:t>Programática</w:t>
      </w:r>
      <w:r w:rsidR="008910E8" w:rsidRPr="00A04219">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sidR="008910E8">
        <w:rPr>
          <w:rFonts w:ascii="Consolas" w:hAnsi="Consolas" w:cs="Consolas"/>
          <w:b/>
          <w:sz w:val="28"/>
          <w:szCs w:val="28"/>
        </w:rPr>
        <w:t>.451.0043.1014.000</w:t>
      </w:r>
      <w:r w:rsidR="001C3FE0">
        <w:rPr>
          <w:rFonts w:ascii="Consolas" w:hAnsi="Consolas" w:cs="Consolas"/>
          <w:b/>
          <w:sz w:val="28"/>
          <w:szCs w:val="28"/>
        </w:rPr>
        <w:t>3</w:t>
      </w:r>
      <w:r w:rsidR="008910E8">
        <w:rPr>
          <w:rFonts w:ascii="Consolas" w:hAnsi="Consolas" w:cs="Consolas"/>
          <w:b/>
          <w:sz w:val="28"/>
          <w:szCs w:val="28"/>
        </w:rPr>
        <w:t xml:space="preserve"> – FICHA 51</w:t>
      </w:r>
      <w:r w:rsidR="001C3FE0">
        <w:rPr>
          <w:rFonts w:ascii="Consolas" w:hAnsi="Consolas" w:cs="Consolas"/>
          <w:b/>
          <w:sz w:val="28"/>
          <w:szCs w:val="28"/>
        </w:rPr>
        <w:t>6</w:t>
      </w:r>
      <w:r w:rsidR="008910E8">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EE715F" w:rsidRDefault="007952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w:t>
      </w:r>
      <w:r w:rsidR="00EE715F">
        <w:rPr>
          <w:rFonts w:ascii="Consolas" w:hAnsi="Consolas" w:cs="Consolas"/>
          <w:sz w:val="28"/>
          <w:szCs w:val="28"/>
        </w:rPr>
        <w:t>c</w:t>
      </w:r>
      <w:r w:rsidRPr="00287A85">
        <w:rPr>
          <w:rFonts w:ascii="Consolas" w:hAnsi="Consolas" w:cs="Consolas"/>
          <w:sz w:val="28"/>
          <w:szCs w:val="28"/>
        </w:rPr>
        <w:t>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a.</w:t>
      </w:r>
      <w:proofErr w:type="gramEnd"/>
      <w:r w:rsidRPr="00287A85">
        <w:rPr>
          <w:rFonts w:ascii="Consolas" w:hAnsi="Consolas" w:cs="Consolas"/>
          <w:b/>
          <w:sz w:val="28"/>
          <w:szCs w:val="28"/>
        </w:rPr>
        <w:t>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8910E8" w:rsidRPr="00287A85" w:rsidRDefault="008910E8"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EE715F" w:rsidRPr="00287A85" w:rsidRDefault="00EE715F"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4</w:t>
      </w:r>
      <w:proofErr w:type="gramEnd"/>
      <w:r w:rsidRPr="00287A85">
        <w:rPr>
          <w:rFonts w:ascii="Consolas" w:hAnsi="Consolas" w:cs="Consolas"/>
          <w:b/>
          <w:sz w:val="28"/>
          <w:szCs w:val="28"/>
        </w:rPr>
        <w:t xml:space="preserve">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w:t>
      </w:r>
      <w:proofErr w:type="gramStart"/>
      <w:r w:rsidRPr="00287A85">
        <w:rPr>
          <w:rFonts w:ascii="Consolas" w:hAnsi="Consolas" w:cs="Consolas"/>
          <w:sz w:val="28"/>
          <w:szCs w:val="28"/>
        </w:rPr>
        <w:t>refere</w:t>
      </w:r>
      <w:proofErr w:type="gramEnd"/>
      <w:r w:rsidRPr="00287A85">
        <w:rPr>
          <w:rFonts w:ascii="Consolas" w:hAnsi="Consolas" w:cs="Consolas"/>
          <w:sz w:val="28"/>
          <w:szCs w:val="28"/>
        </w:rPr>
        <w:t xml:space="preserv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w:t>
      </w:r>
      <w:r w:rsidRPr="00287A85">
        <w:rPr>
          <w:rFonts w:ascii="Consolas" w:hAnsi="Consolas" w:cs="Consolas"/>
          <w:sz w:val="28"/>
          <w:szCs w:val="28"/>
        </w:rPr>
        <w:lastRenderedPageBreak/>
        <w:t>funcionamento expedida pelo órgão competente, quando a atividade assim o exigir.</w:t>
      </w:r>
    </w:p>
    <w:p w:rsidR="001A7266" w:rsidRDefault="001A7266"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w:t>
      </w:r>
      <w:r w:rsidRPr="00287A85">
        <w:rPr>
          <w:rFonts w:ascii="Consolas" w:hAnsi="Consolas" w:cs="Consolas"/>
          <w:sz w:val="28"/>
          <w:szCs w:val="28"/>
        </w:rPr>
        <w:lastRenderedPageBreak/>
        <w:t>contratação, sem prejuízo das sanções legais, procedendo-se à convocação dos licitantes remanescentes para, em sessão 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557DB6"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w:t>
      </w:r>
      <w:r w:rsidR="00822AC6" w:rsidRPr="00287A85">
        <w:rPr>
          <w:rFonts w:ascii="Consolas" w:hAnsi="Consolas" w:cs="Consolas"/>
          <w:sz w:val="28"/>
          <w:szCs w:val="28"/>
        </w:rPr>
        <w:lastRenderedPageBreak/>
        <w:t>meio da apresentação de Atestado(s) ou Certidão(</w:t>
      </w:r>
      <w:proofErr w:type="spellStart"/>
      <w:r w:rsidR="00822AC6" w:rsidRPr="00287A85">
        <w:rPr>
          <w:rFonts w:ascii="Consolas" w:hAnsi="Consolas" w:cs="Consolas"/>
          <w:sz w:val="28"/>
          <w:szCs w:val="28"/>
        </w:rPr>
        <w:t>ões</w:t>
      </w:r>
      <w:proofErr w:type="spellEnd"/>
      <w:r w:rsidR="00822AC6" w:rsidRPr="00287A85">
        <w:rPr>
          <w:rFonts w:ascii="Consolas" w:hAnsi="Consolas" w:cs="Consolas"/>
          <w:sz w:val="28"/>
          <w:szCs w:val="28"/>
        </w:rPr>
        <w:t>), expedido(s) por pessoa jurídica de direito público ou privado, devidamente registrado(s) no CREA ou CAU, necessariamente em nome do licitante e indicar(em)</w:t>
      </w:r>
      <w:r w:rsidR="009477E2">
        <w:rPr>
          <w:rFonts w:ascii="Consolas" w:hAnsi="Consolas" w:cs="Consolas"/>
          <w:sz w:val="28"/>
          <w:szCs w:val="28"/>
        </w:rPr>
        <w:t xml:space="preserve"> no mínimo </w:t>
      </w:r>
      <w:r w:rsidR="00EB247F">
        <w:rPr>
          <w:rFonts w:ascii="Consolas" w:hAnsi="Consolas" w:cs="Consolas"/>
          <w:sz w:val="28"/>
          <w:szCs w:val="28"/>
        </w:rPr>
        <w:t>151</w:t>
      </w:r>
      <w:r w:rsidR="00F701DB">
        <w:rPr>
          <w:rFonts w:ascii="Consolas" w:hAnsi="Consolas" w:cs="Consolas"/>
          <w:sz w:val="28"/>
          <w:szCs w:val="28"/>
        </w:rPr>
        <w:t>,</w:t>
      </w:r>
      <w:r w:rsidR="00EB247F">
        <w:rPr>
          <w:rFonts w:ascii="Consolas" w:hAnsi="Consolas" w:cs="Consolas"/>
          <w:sz w:val="28"/>
          <w:szCs w:val="28"/>
        </w:rPr>
        <w:t>64</w:t>
      </w:r>
      <w:r w:rsidR="009477E2">
        <w:rPr>
          <w:rFonts w:ascii="Consolas" w:hAnsi="Consolas" w:cs="Consolas"/>
          <w:sz w:val="28"/>
          <w:szCs w:val="28"/>
        </w:rPr>
        <w:t xml:space="preserve"> </w:t>
      </w:r>
      <w:r w:rsidR="009477E2" w:rsidRPr="009477E2">
        <w:rPr>
          <w:rFonts w:ascii="Consolas" w:hAnsi="Consolas" w:cs="Consolas"/>
          <w:sz w:val="28"/>
          <w:szCs w:val="28"/>
        </w:rPr>
        <w:t>m</w:t>
      </w:r>
      <w:r w:rsidR="001C3FE0">
        <w:rPr>
          <w:rFonts w:ascii="Consolas" w:hAnsi="Consolas" w:cs="Consolas"/>
          <w:sz w:val="28"/>
          <w:szCs w:val="28"/>
          <w:vertAlign w:val="superscript"/>
        </w:rPr>
        <w:t>3</w:t>
      </w:r>
      <w:r w:rsidR="009477E2">
        <w:rPr>
          <w:rFonts w:ascii="Consolas" w:hAnsi="Consolas" w:cs="Consolas"/>
          <w:sz w:val="28"/>
          <w:szCs w:val="28"/>
        </w:rPr>
        <w:t xml:space="preserve"> de </w:t>
      </w:r>
      <w:r w:rsidR="001C3FE0">
        <w:rPr>
          <w:rFonts w:ascii="Consolas" w:hAnsi="Consolas" w:cs="Consolas"/>
          <w:sz w:val="28"/>
          <w:szCs w:val="28"/>
        </w:rPr>
        <w:t>Camada de rolamento em concreto betuminoso usinado a quente – CBUQ</w:t>
      </w:r>
      <w:r w:rsidR="00B37CB1">
        <w:rPr>
          <w:rFonts w:ascii="Consolas" w:hAnsi="Consolas" w:cs="Consolas"/>
          <w:sz w:val="28"/>
          <w:szCs w:val="28"/>
        </w:rPr>
        <w:t xml:space="preserve"> e </w:t>
      </w:r>
      <w:r w:rsidR="00EB247F">
        <w:rPr>
          <w:rFonts w:ascii="Consolas" w:hAnsi="Consolas" w:cs="Consolas"/>
          <w:sz w:val="28"/>
          <w:szCs w:val="28"/>
        </w:rPr>
        <w:t>5.054,81</w:t>
      </w:r>
      <w:r w:rsidR="00F701DB">
        <w:rPr>
          <w:rFonts w:ascii="Consolas" w:hAnsi="Consolas" w:cs="Consolas"/>
          <w:sz w:val="28"/>
          <w:szCs w:val="28"/>
        </w:rPr>
        <w:t xml:space="preserve"> </w:t>
      </w:r>
      <w:r w:rsidR="00F701DB" w:rsidRPr="009477E2">
        <w:rPr>
          <w:rFonts w:ascii="Consolas" w:hAnsi="Consolas" w:cs="Consolas"/>
          <w:sz w:val="28"/>
          <w:szCs w:val="28"/>
        </w:rPr>
        <w:t>m</w:t>
      </w:r>
      <w:r w:rsidR="00F701DB">
        <w:rPr>
          <w:rFonts w:ascii="Consolas" w:hAnsi="Consolas" w:cs="Consolas"/>
          <w:sz w:val="28"/>
          <w:szCs w:val="28"/>
          <w:vertAlign w:val="superscript"/>
        </w:rPr>
        <w:t>2</w:t>
      </w:r>
      <w:r w:rsidR="00B37CB1">
        <w:rPr>
          <w:rFonts w:ascii="Consolas" w:hAnsi="Consolas" w:cs="Consolas"/>
          <w:sz w:val="28"/>
          <w:szCs w:val="28"/>
        </w:rPr>
        <w:t xml:space="preserve"> de Imprimação betuminosa impermeabilizante</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w:t>
      </w:r>
      <w:r w:rsidRPr="00287A85">
        <w:rPr>
          <w:rFonts w:ascii="Consolas" w:hAnsi="Consolas" w:cs="Consolas"/>
          <w:sz w:val="28"/>
          <w:szCs w:val="28"/>
        </w:rPr>
        <w:lastRenderedPageBreak/>
        <w:t xml:space="preserve">ainda, declaração, relatório ou documento equivalente do juízo ou do administrador, de que o plano de recuperação judicial está sendo cumprido;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w:t>
      </w:r>
      <w:proofErr w:type="gramStart"/>
      <w:r w:rsidRPr="00287A85">
        <w:rPr>
          <w:rFonts w:ascii="Consolas" w:hAnsi="Consolas" w:cs="Consolas"/>
          <w:sz w:val="28"/>
          <w:szCs w:val="28"/>
        </w:rPr>
        <w:t>Poderão</w:t>
      </w:r>
      <w:proofErr w:type="gramEnd"/>
      <w:r w:rsidRPr="00287A85">
        <w:rPr>
          <w:rFonts w:ascii="Consolas" w:hAnsi="Consolas"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5F0356" w:rsidRPr="00287A85">
        <w:rPr>
          <w:rFonts w:ascii="Consolas" w:eastAsia="Calibri" w:hAnsi="Consolas" w:cs="Consolas"/>
          <w:b/>
          <w:sz w:val="28"/>
          <w:szCs w:val="28"/>
        </w:rPr>
        <w:t>00</w:t>
      </w:r>
      <w:r w:rsidR="00EB247F">
        <w:rPr>
          <w:rFonts w:ascii="Consolas" w:eastAsia="Calibri" w:hAnsi="Consolas" w:cs="Consolas"/>
          <w:b/>
          <w:sz w:val="28"/>
          <w:szCs w:val="28"/>
        </w:rPr>
        <w:t>8</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C3FE0">
        <w:rPr>
          <w:rFonts w:ascii="Consolas" w:eastAsia="Calibri" w:hAnsi="Consolas" w:cs="Consolas"/>
          <w:b/>
          <w:bCs/>
          <w:sz w:val="28"/>
          <w:szCs w:val="28"/>
        </w:rPr>
        <w:t>3</w:t>
      </w:r>
      <w:r w:rsidR="00EB247F">
        <w:rPr>
          <w:rFonts w:ascii="Consolas" w:eastAsia="Calibri" w:hAnsi="Consolas" w:cs="Consolas"/>
          <w:b/>
          <w:bCs/>
          <w:sz w:val="28"/>
          <w:szCs w:val="28"/>
        </w:rPr>
        <w:t>9</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5</w:t>
      </w:r>
      <w:proofErr w:type="gramEnd"/>
      <w:r w:rsidRPr="00287A85">
        <w:rPr>
          <w:rFonts w:ascii="Consolas" w:hAnsi="Consolas" w:cs="Consolas"/>
          <w:b/>
          <w:sz w:val="28"/>
          <w:szCs w:val="28"/>
        </w:rPr>
        <w:t xml:space="preserve">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w:t>
      </w:r>
      <w:r w:rsidRPr="00287A85">
        <w:rPr>
          <w:rFonts w:ascii="Consolas" w:hAnsi="Consolas" w:cs="Consolas"/>
          <w:sz w:val="28"/>
          <w:szCs w:val="28"/>
        </w:rPr>
        <w:lastRenderedPageBreak/>
        <w:t xml:space="preserve">salvo quanto às expressões técnicas de uso corrente, sem rasuras, emendas, borrões ou entrelinhas, sem cotações 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B37CB1" w:rsidRPr="00287A85"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1C3FE0">
        <w:rPr>
          <w:rFonts w:ascii="Consolas" w:hAnsi="Consolas" w:cs="Consolas"/>
          <w:sz w:val="28"/>
          <w:szCs w:val="28"/>
        </w:rPr>
        <w:t>08</w:t>
      </w:r>
      <w:r w:rsidR="00FE7E75" w:rsidRPr="00287A85">
        <w:rPr>
          <w:rFonts w:ascii="Consolas" w:hAnsi="Consolas" w:cs="Consolas"/>
          <w:sz w:val="28"/>
          <w:szCs w:val="28"/>
        </w:rPr>
        <w:t xml:space="preserve"> (</w:t>
      </w:r>
      <w:r w:rsidR="001C3FE0">
        <w:rPr>
          <w:rFonts w:ascii="Consolas" w:hAnsi="Consolas" w:cs="Consolas"/>
          <w:sz w:val="28"/>
          <w:szCs w:val="28"/>
        </w:rPr>
        <w:t>oito</w:t>
      </w:r>
      <w:r w:rsidR="00FE7E75" w:rsidRPr="00287A85">
        <w:rPr>
          <w:rFonts w:ascii="Consolas" w:hAnsi="Consolas" w:cs="Consolas"/>
          <w:sz w:val="28"/>
          <w:szCs w:val="28"/>
        </w:rPr>
        <w:t xml:space="preserve">) </w:t>
      </w:r>
      <w:r w:rsidR="001C3FE0">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FD2A10"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w:t>
      </w:r>
    </w:p>
    <w:p w:rsidR="001A7266"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EB247F">
        <w:rPr>
          <w:rFonts w:ascii="Consolas" w:eastAsia="Calibri" w:hAnsi="Consolas" w:cs="Consolas"/>
          <w:b/>
          <w:sz w:val="28"/>
          <w:szCs w:val="28"/>
        </w:rPr>
        <w:t>8</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C3FE0">
        <w:rPr>
          <w:rFonts w:ascii="Consolas" w:eastAsia="Calibri" w:hAnsi="Consolas" w:cs="Consolas"/>
          <w:b/>
          <w:bCs/>
          <w:sz w:val="28"/>
          <w:szCs w:val="28"/>
        </w:rPr>
        <w:t>3</w:t>
      </w:r>
      <w:r w:rsidR="00EB247F">
        <w:rPr>
          <w:rFonts w:ascii="Consolas" w:eastAsia="Calibri" w:hAnsi="Consolas" w:cs="Consolas"/>
          <w:b/>
          <w:bCs/>
          <w:sz w:val="28"/>
          <w:szCs w:val="28"/>
        </w:rPr>
        <w:t>9</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w:t>
      </w:r>
      <w:proofErr w:type="gramStart"/>
      <w:r w:rsidRPr="00287A85">
        <w:rPr>
          <w:rFonts w:ascii="Consolas" w:hAnsi="Consolas" w:cs="Consolas"/>
          <w:sz w:val="28"/>
          <w:szCs w:val="28"/>
        </w:rPr>
        <w:t xml:space="preserve">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localizada</w:t>
      </w:r>
      <w:proofErr w:type="gramEnd"/>
      <w:r w:rsidR="00A215E1" w:rsidRPr="00287A85">
        <w:rPr>
          <w:rFonts w:ascii="Consolas" w:hAnsi="Consolas" w:cs="Consolas"/>
          <w:sz w:val="28"/>
          <w:szCs w:val="28"/>
        </w:rPr>
        <w:t xml:space="preserve">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1A7266" w:rsidRPr="00287A85" w:rsidRDefault="001A7266"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w:t>
      </w:r>
      <w:proofErr w:type="gramStart"/>
      <w:r w:rsidRPr="00287A85">
        <w:rPr>
          <w:rFonts w:ascii="Consolas" w:hAnsi="Consolas" w:cs="Consolas"/>
          <w:sz w:val="28"/>
          <w:szCs w:val="28"/>
        </w:rPr>
        <w:t>deverão</w:t>
      </w:r>
      <w:proofErr w:type="gramEnd"/>
      <w:r w:rsidRPr="00287A85">
        <w:rPr>
          <w:rFonts w:ascii="Consolas" w:hAnsi="Consolas" w:cs="Consolas"/>
          <w:sz w:val="28"/>
          <w:szCs w:val="28"/>
        </w:rPr>
        <w:t xml:space="preserve">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w:t>
      </w:r>
      <w:r w:rsidRPr="00287A85">
        <w:rPr>
          <w:rFonts w:ascii="Consolas" w:hAnsi="Consolas" w:cs="Consolas"/>
          <w:sz w:val="28"/>
          <w:szCs w:val="28"/>
        </w:rPr>
        <w:lastRenderedPageBreak/>
        <w:t>Licitações e pelos representantes devidamente credenciados.</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julgamento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A16346">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w:t>
      </w:r>
      <w:proofErr w:type="gramEnd"/>
      <w:r w:rsidRPr="00287A85">
        <w:rPr>
          <w:rFonts w:ascii="Consolas" w:hAnsi="Consolas" w:cs="Consolas"/>
          <w:b/>
          <w:sz w:val="28"/>
          <w:szCs w:val="28"/>
        </w:rPr>
        <w:t xml:space="preserve">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1C3FE0"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w:t>
      </w:r>
      <w:r w:rsidRPr="00287A85">
        <w:rPr>
          <w:rFonts w:ascii="Consolas" w:hAnsi="Consolas" w:cs="Consolas"/>
          <w:sz w:val="28"/>
          <w:szCs w:val="28"/>
        </w:rPr>
        <w:lastRenderedPageBreak/>
        <w:t>Licitações tomará o valor total geral com BDI de cada proposta.</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w:t>
      </w:r>
      <w:proofErr w:type="gramStart"/>
      <w:r w:rsidRPr="00287A85">
        <w:rPr>
          <w:rFonts w:ascii="Consolas" w:hAnsi="Consolas" w:cs="Consolas"/>
          <w:sz w:val="28"/>
          <w:szCs w:val="28"/>
        </w:rPr>
        <w:t>será</w:t>
      </w:r>
      <w:proofErr w:type="gramEnd"/>
      <w:r w:rsidRPr="00287A85">
        <w:rPr>
          <w:rFonts w:ascii="Consolas" w:hAnsi="Consolas" w:cs="Consolas"/>
          <w:sz w:val="28"/>
          <w:szCs w:val="28"/>
        </w:rPr>
        <w:t xml:space="preserve">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454A8A"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w:t>
      </w:r>
      <w:r w:rsidRPr="00287A85">
        <w:rPr>
          <w:rFonts w:ascii="Consolas" w:hAnsi="Consolas" w:cs="Consolas"/>
          <w:sz w:val="28"/>
          <w:szCs w:val="28"/>
        </w:rPr>
        <w:lastRenderedPageBreak/>
        <w:t xml:space="preserve">microempresa ou empresa de pequeno porte;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contratação da microempresa ou empresa de pequeno porte, serão convocadas as remanescentes cujas propostas se encontrem no intervalo estabelecido no item 7.5, na ordem classificatória, para o exercício do direito de preferência;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da </w:t>
      </w:r>
      <w:proofErr w:type="gramStart"/>
      <w:r w:rsidRPr="00287A85">
        <w:rPr>
          <w:rFonts w:ascii="Consolas" w:hAnsi="Consolas" w:cs="Consolas"/>
          <w:sz w:val="28"/>
          <w:szCs w:val="28"/>
        </w:rPr>
        <w:t>não-contratação</w:t>
      </w:r>
      <w:proofErr w:type="gramEnd"/>
      <w:r w:rsidRPr="00287A85">
        <w:rPr>
          <w:rFonts w:ascii="Consolas" w:hAnsi="Consolas" w:cs="Consolas"/>
          <w:sz w:val="28"/>
          <w:szCs w:val="28"/>
        </w:rPr>
        <w:t xml:space="preserve">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w:t>
      </w:r>
      <w:r w:rsidRPr="00287A85">
        <w:rPr>
          <w:rFonts w:ascii="Consolas" w:hAnsi="Consolas" w:cs="Consolas"/>
          <w:sz w:val="28"/>
          <w:szCs w:val="28"/>
        </w:rPr>
        <w:lastRenderedPageBreak/>
        <w:t xml:space="preserve">regularidade mediante a apresentação da respectiva documentação, com prazos de validade em vigência,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1A7266" w:rsidRDefault="001A7266"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proofErr w:type="spellStart"/>
      <w:r w:rsidRPr="00287A85">
        <w:rPr>
          <w:rFonts w:ascii="Consolas" w:hAnsi="Consolas" w:cs="Consolas"/>
          <w:sz w:val="28"/>
          <w:szCs w:val="28"/>
        </w:rPr>
        <w:t>dd</w:t>
      </w:r>
      <w:proofErr w:type="spellEnd"/>
      <w:r w:rsidR="00F253CB" w:rsidRPr="00287A85">
        <w:rPr>
          <w:rFonts w:ascii="Consolas" w:hAnsi="Consolas" w:cs="Consolas"/>
          <w:sz w:val="28"/>
          <w:szCs w:val="28"/>
        </w:rPr>
        <w:t xml:space="preserve">) expressa afirmação do fiador de </w:t>
      </w:r>
      <w:r w:rsidR="00F253CB" w:rsidRPr="00287A85">
        <w:rPr>
          <w:rFonts w:ascii="Consolas" w:hAnsi="Consolas" w:cs="Consolas"/>
          <w:sz w:val="28"/>
          <w:szCs w:val="28"/>
        </w:rPr>
        <w:lastRenderedPageBreak/>
        <w:t xml:space="preserve">que, como devedor solidário, fará o pagamento que for devido, independentemente de interpelação judicial, caso o afiançado não cumpra suas obrigações; </w:t>
      </w:r>
      <w:proofErr w:type="spellStart"/>
      <w:r w:rsidRPr="00287A85">
        <w:rPr>
          <w:rFonts w:ascii="Consolas" w:hAnsi="Consolas" w:cs="Consolas"/>
          <w:sz w:val="28"/>
          <w:szCs w:val="28"/>
        </w:rPr>
        <w:t>ddd</w:t>
      </w:r>
      <w:proofErr w:type="spellEnd"/>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proofErr w:type="gramStart"/>
      <w:r w:rsidR="00F253CB" w:rsidRPr="00287A85">
        <w:rPr>
          <w:rFonts w:ascii="Consolas" w:hAnsi="Consolas" w:cs="Consolas"/>
          <w:sz w:val="28"/>
          <w:szCs w:val="28"/>
        </w:rPr>
        <w:t>Aplicam-se</w:t>
      </w:r>
      <w:proofErr w:type="gramEnd"/>
      <w:r w:rsidR="00F253CB" w:rsidRPr="00287A85">
        <w:rPr>
          <w:rFonts w:ascii="Consolas" w:hAnsi="Consolas" w:cs="Consolas"/>
          <w:sz w:val="28"/>
          <w:szCs w:val="28"/>
        </w:rPr>
        <w:t xml:space="preserv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O resultado desta licitação e os demais atos pertinentes sujeitos à publicação</w:t>
      </w:r>
      <w:proofErr w:type="gramStart"/>
      <w:r w:rsidRPr="00287A85">
        <w:rPr>
          <w:rFonts w:ascii="Consolas" w:eastAsia="Calibri" w:hAnsi="Consolas" w:cs="Consolas"/>
          <w:sz w:val="28"/>
          <w:szCs w:val="28"/>
        </w:rPr>
        <w:t>, serão</w:t>
      </w:r>
      <w:proofErr w:type="gramEnd"/>
      <w:r w:rsidRPr="00287A85">
        <w:rPr>
          <w:rFonts w:ascii="Consolas" w:eastAsia="Calibri" w:hAnsi="Consolas" w:cs="Consolas"/>
          <w:sz w:val="28"/>
          <w:szCs w:val="28"/>
        </w:rPr>
        <w:t xml:space="preserve">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1C3FE0" w:rsidP="00B523B5">
      <w:pPr>
        <w:autoSpaceDE w:val="0"/>
        <w:autoSpaceDN w:val="0"/>
        <w:adjustRightInd w:val="0"/>
        <w:spacing w:after="0" w:line="240" w:lineRule="auto"/>
        <w:jc w:val="center"/>
        <w:rPr>
          <w:rFonts w:ascii="Consolas" w:hAnsi="Consolas" w:cs="Consolas"/>
          <w:sz w:val="28"/>
          <w:szCs w:val="28"/>
        </w:rPr>
      </w:pPr>
      <w:r w:rsidRPr="00DE2545">
        <w:rPr>
          <w:rFonts w:ascii="Consolas" w:hAnsi="Consolas" w:cs="Consolas"/>
          <w:b/>
          <w:sz w:val="28"/>
          <w:szCs w:val="28"/>
        </w:rPr>
        <w:t xml:space="preserve">PIRAJUÍ, </w:t>
      </w:r>
      <w:r w:rsidR="001A7266">
        <w:rPr>
          <w:rFonts w:ascii="Consolas" w:hAnsi="Consolas" w:cs="Consolas"/>
          <w:b/>
          <w:sz w:val="28"/>
          <w:szCs w:val="28"/>
        </w:rPr>
        <w:t>17</w:t>
      </w:r>
      <w:r w:rsidRPr="00DE2545">
        <w:rPr>
          <w:rFonts w:ascii="Consolas" w:hAnsi="Consolas" w:cs="Consolas"/>
          <w:b/>
          <w:sz w:val="28"/>
          <w:szCs w:val="28"/>
        </w:rPr>
        <w:t xml:space="preserve"> DE ABRIL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EB247F">
        <w:rPr>
          <w:rFonts w:ascii="Consolas" w:hAnsi="Consolas" w:cs="Consolas"/>
          <w:b/>
          <w:sz w:val="28"/>
          <w:szCs w:val="28"/>
        </w:rPr>
        <w:t xml:space="preserve"> </w:t>
      </w:r>
      <w:r w:rsidR="00EB247F" w:rsidRPr="00DE2545">
        <w:rPr>
          <w:rFonts w:ascii="Consolas" w:eastAsia="Times New Roman" w:hAnsi="Consolas" w:cs="Consolas"/>
          <w:b/>
          <w:sz w:val="28"/>
          <w:szCs w:val="28"/>
        </w:rPr>
        <w:t xml:space="preserve">CONTRATAÇÃO DE EMPRESA ESPECIALIZADA PARA </w:t>
      </w:r>
      <w:r w:rsidR="00EB247F">
        <w:rPr>
          <w:rFonts w:ascii="Consolas" w:eastAsia="Times New Roman" w:hAnsi="Consolas" w:cs="Consolas"/>
          <w:b/>
          <w:sz w:val="28"/>
          <w:szCs w:val="28"/>
        </w:rPr>
        <w:t xml:space="preserve">A </w:t>
      </w:r>
      <w:r w:rsidR="00EB247F" w:rsidRPr="00DE2545">
        <w:rPr>
          <w:rFonts w:ascii="Consolas" w:eastAsia="Times New Roman" w:hAnsi="Consolas" w:cs="Consolas"/>
          <w:b/>
          <w:sz w:val="28"/>
          <w:szCs w:val="28"/>
        </w:rPr>
        <w:t>EXECUÇÃO DE OBRAS DE INFRAESTRUTURA URBANA – PAVIMENTAÇÃO ASFÁLTICA EM CBUQ-</w:t>
      </w:r>
      <w:proofErr w:type="gramStart"/>
      <w:r w:rsidR="00EB247F" w:rsidRPr="00DE2545">
        <w:rPr>
          <w:rFonts w:ascii="Consolas" w:eastAsia="Times New Roman" w:hAnsi="Consolas" w:cs="Consolas"/>
          <w:b/>
          <w:sz w:val="28"/>
          <w:szCs w:val="28"/>
        </w:rPr>
        <w:t>03 CM</w:t>
      </w:r>
      <w:proofErr w:type="gramEnd"/>
      <w:r w:rsidR="00EB247F" w:rsidRPr="00DE2545">
        <w:rPr>
          <w:rFonts w:ascii="Consolas" w:eastAsia="Times New Roman" w:hAnsi="Consolas" w:cs="Consolas"/>
          <w:b/>
          <w:sz w:val="28"/>
          <w:szCs w:val="28"/>
        </w:rPr>
        <w:t xml:space="preserve">. EM VIAS DO </w:t>
      </w:r>
      <w:proofErr w:type="gramStart"/>
      <w:r w:rsidR="00EB247F">
        <w:rPr>
          <w:rFonts w:ascii="Consolas" w:eastAsia="Times New Roman" w:hAnsi="Consolas" w:cs="Consolas"/>
          <w:b/>
          <w:sz w:val="28"/>
          <w:szCs w:val="28"/>
        </w:rPr>
        <w:t>“</w:t>
      </w:r>
      <w:r w:rsidR="00EB247F" w:rsidRPr="00DE2545">
        <w:rPr>
          <w:rFonts w:ascii="Consolas" w:eastAsia="Times New Roman" w:hAnsi="Consolas" w:cs="Consolas"/>
          <w:b/>
          <w:sz w:val="28"/>
          <w:szCs w:val="28"/>
        </w:rPr>
        <w:t xml:space="preserve">BAIRRO </w:t>
      </w:r>
      <w:r w:rsidR="00EB247F">
        <w:rPr>
          <w:rFonts w:ascii="Consolas" w:eastAsia="Times New Roman" w:hAnsi="Consolas" w:cs="Consolas"/>
          <w:b/>
          <w:sz w:val="28"/>
          <w:szCs w:val="28"/>
        </w:rPr>
        <w:t>SANTA</w:t>
      </w:r>
      <w:proofErr w:type="gramEnd"/>
      <w:r w:rsidR="00EB247F">
        <w:rPr>
          <w:rFonts w:ascii="Consolas" w:eastAsia="Times New Roman" w:hAnsi="Consolas" w:cs="Consolas"/>
          <w:b/>
          <w:sz w:val="28"/>
          <w:szCs w:val="28"/>
        </w:rPr>
        <w:t xml:space="preserve"> GUILHERMINA II”</w:t>
      </w:r>
      <w:r w:rsidR="00EB247F" w:rsidRPr="00DE2545">
        <w:rPr>
          <w:rFonts w:ascii="Consolas" w:eastAsia="Times New Roman" w:hAnsi="Consolas" w:cs="Consolas"/>
          <w:b/>
          <w:sz w:val="28"/>
          <w:szCs w:val="28"/>
        </w:rPr>
        <w:t xml:space="preserve"> NO MUNICÍPIO DE PIRAJUÍ </w:t>
      </w:r>
      <w:r w:rsidR="00EB247F">
        <w:rPr>
          <w:rFonts w:ascii="Consolas" w:eastAsia="Times New Roman" w:hAnsi="Consolas" w:cs="Consolas"/>
          <w:b/>
          <w:sz w:val="28"/>
          <w:szCs w:val="28"/>
        </w:rPr>
        <w:t>–</w:t>
      </w:r>
      <w:r w:rsidR="00EB247F" w:rsidRPr="00DE2545">
        <w:rPr>
          <w:rFonts w:ascii="Consolas" w:eastAsia="Times New Roman" w:hAnsi="Consolas" w:cs="Consolas"/>
          <w:b/>
          <w:sz w:val="28"/>
          <w:szCs w:val="28"/>
        </w:rPr>
        <w:t xml:space="preserve"> SP</w:t>
      </w:r>
      <w:r w:rsidR="00EB247F"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w:t>
      </w:r>
      <w:proofErr w:type="gramStart"/>
      <w:r w:rsidRPr="00287A85">
        <w:rPr>
          <w:rFonts w:ascii="Consolas" w:hAnsi="Consolas" w:cs="Consolas"/>
          <w:sz w:val="28"/>
          <w:szCs w:val="28"/>
        </w:rPr>
        <w:t>(</w:t>
      </w:r>
      <w:proofErr w:type="gramEnd"/>
      <w:r w:rsidRPr="00287A85">
        <w:rPr>
          <w:rFonts w:ascii="Consolas" w:hAnsi="Consolas" w:cs="Consolas"/>
          <w:sz w:val="28"/>
          <w:szCs w:val="28"/>
        </w:rPr>
        <w:t xml:space="preserve">em recuperação judicial/extrajudicial, quando for o caso), inscrita no CNPJ/CPF sob nº _________________, com sede/domicílio _______________, nº ____, _______ - __, representada na forma de seu estatuto/contrato social pelo Senhor _________, </w:t>
      </w:r>
      <w:r w:rsidRPr="00287A85">
        <w:rPr>
          <w:rFonts w:ascii="Consolas" w:hAnsi="Consolas" w:cs="Consolas"/>
          <w:sz w:val="28"/>
          <w:szCs w:val="28"/>
        </w:rPr>
        <w:lastRenderedPageBreak/>
        <w:t>RG nº ________ e CPF nº ___________,</w:t>
      </w:r>
      <w:r w:rsidR="00C13430" w:rsidRPr="00287A85">
        <w:rPr>
          <w:rFonts w:ascii="Consolas" w:eastAsia="Calibri" w:hAnsi="Consolas" w:cs="Consolas"/>
          <w:sz w:val="28"/>
          <w:szCs w:val="28"/>
        </w:rPr>
        <w:t xml:space="preserve"> na qualidade de 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EB247F">
        <w:rPr>
          <w:rFonts w:ascii="Consolas" w:eastAsia="Calibri" w:hAnsi="Consolas" w:cs="Consolas"/>
          <w:b/>
          <w:sz w:val="28"/>
          <w:szCs w:val="28"/>
        </w:rPr>
        <w:t>8</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EB247F">
        <w:rPr>
          <w:rFonts w:ascii="Consolas" w:eastAsia="Calibri" w:hAnsi="Consolas" w:cs="Consolas"/>
          <w:b/>
          <w:sz w:val="28"/>
          <w:szCs w:val="28"/>
        </w:rPr>
        <w:t xml:space="preserve"> </w:t>
      </w:r>
      <w:r w:rsidR="00EB247F" w:rsidRPr="00DE2545">
        <w:rPr>
          <w:rFonts w:ascii="Consolas" w:eastAsia="Times New Roman" w:hAnsi="Consolas" w:cs="Consolas"/>
          <w:b/>
          <w:sz w:val="28"/>
          <w:szCs w:val="28"/>
        </w:rPr>
        <w:t xml:space="preserve">CONTRATAÇÃO DE EMPRESA ESPECIALIZADA PARA </w:t>
      </w:r>
      <w:r w:rsidR="00EB247F">
        <w:rPr>
          <w:rFonts w:ascii="Consolas" w:eastAsia="Times New Roman" w:hAnsi="Consolas" w:cs="Consolas"/>
          <w:b/>
          <w:sz w:val="28"/>
          <w:szCs w:val="28"/>
        </w:rPr>
        <w:t xml:space="preserve">A </w:t>
      </w:r>
      <w:r w:rsidR="00EB247F" w:rsidRPr="00DE2545">
        <w:rPr>
          <w:rFonts w:ascii="Consolas" w:eastAsia="Times New Roman" w:hAnsi="Consolas" w:cs="Consolas"/>
          <w:b/>
          <w:sz w:val="28"/>
          <w:szCs w:val="28"/>
        </w:rPr>
        <w:t>EXECUÇÃO DE OBRAS DE INFRAESTRUTURA URBANA – PAVIMENTAÇÃO ASFÁLTICA EM CBUQ-</w:t>
      </w:r>
      <w:proofErr w:type="gramStart"/>
      <w:r w:rsidR="00EB247F" w:rsidRPr="00DE2545">
        <w:rPr>
          <w:rFonts w:ascii="Consolas" w:eastAsia="Times New Roman" w:hAnsi="Consolas" w:cs="Consolas"/>
          <w:b/>
          <w:sz w:val="28"/>
          <w:szCs w:val="28"/>
        </w:rPr>
        <w:t>03 CM</w:t>
      </w:r>
      <w:proofErr w:type="gramEnd"/>
      <w:r w:rsidR="00EB247F" w:rsidRPr="00DE2545">
        <w:rPr>
          <w:rFonts w:ascii="Consolas" w:eastAsia="Times New Roman" w:hAnsi="Consolas" w:cs="Consolas"/>
          <w:b/>
          <w:sz w:val="28"/>
          <w:szCs w:val="28"/>
        </w:rPr>
        <w:t xml:space="preserve">. EM VIAS DO </w:t>
      </w:r>
      <w:proofErr w:type="gramStart"/>
      <w:r w:rsidR="00EB247F">
        <w:rPr>
          <w:rFonts w:ascii="Consolas" w:eastAsia="Times New Roman" w:hAnsi="Consolas" w:cs="Consolas"/>
          <w:b/>
          <w:sz w:val="28"/>
          <w:szCs w:val="28"/>
        </w:rPr>
        <w:t>“</w:t>
      </w:r>
      <w:r w:rsidR="00EB247F" w:rsidRPr="00DE2545">
        <w:rPr>
          <w:rFonts w:ascii="Consolas" w:eastAsia="Times New Roman" w:hAnsi="Consolas" w:cs="Consolas"/>
          <w:b/>
          <w:sz w:val="28"/>
          <w:szCs w:val="28"/>
        </w:rPr>
        <w:t xml:space="preserve">BAIRRO </w:t>
      </w:r>
      <w:r w:rsidR="00EB247F">
        <w:rPr>
          <w:rFonts w:ascii="Consolas" w:eastAsia="Times New Roman" w:hAnsi="Consolas" w:cs="Consolas"/>
          <w:b/>
          <w:sz w:val="28"/>
          <w:szCs w:val="28"/>
        </w:rPr>
        <w:t>SANTA</w:t>
      </w:r>
      <w:proofErr w:type="gramEnd"/>
      <w:r w:rsidR="00EB247F">
        <w:rPr>
          <w:rFonts w:ascii="Consolas" w:eastAsia="Times New Roman" w:hAnsi="Consolas" w:cs="Consolas"/>
          <w:b/>
          <w:sz w:val="28"/>
          <w:szCs w:val="28"/>
        </w:rPr>
        <w:t xml:space="preserve"> GUILHERMINA II”</w:t>
      </w:r>
      <w:r w:rsidR="00EB247F" w:rsidRPr="00DE2545">
        <w:rPr>
          <w:rFonts w:ascii="Consolas" w:eastAsia="Times New Roman" w:hAnsi="Consolas" w:cs="Consolas"/>
          <w:b/>
          <w:sz w:val="28"/>
          <w:szCs w:val="28"/>
        </w:rPr>
        <w:t xml:space="preserve"> NO MUNICÍPIO DE PIRAJUÍ </w:t>
      </w:r>
      <w:r w:rsidR="00EB247F">
        <w:rPr>
          <w:rFonts w:ascii="Consolas" w:eastAsia="Times New Roman" w:hAnsi="Consolas" w:cs="Consolas"/>
          <w:b/>
          <w:sz w:val="28"/>
          <w:szCs w:val="28"/>
        </w:rPr>
        <w:t>–</w:t>
      </w:r>
      <w:r w:rsidR="00EB247F" w:rsidRPr="00DE2545">
        <w:rPr>
          <w:rFonts w:ascii="Consolas" w:eastAsia="Times New Roman" w:hAnsi="Consolas" w:cs="Consolas"/>
          <w:b/>
          <w:sz w:val="28"/>
          <w:szCs w:val="28"/>
        </w:rPr>
        <w:t xml:space="preserve"> SP</w:t>
      </w:r>
      <w:r w:rsidR="00EB247F"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B17CF5">
        <w:rPr>
          <w:rFonts w:ascii="Consolas" w:eastAsia="Times New Roman" w:hAnsi="Consolas" w:cs="Consolas"/>
          <w:b/>
          <w:sz w:val="28"/>
          <w:szCs w:val="28"/>
        </w:rPr>
        <w:t>0</w:t>
      </w:r>
      <w:r w:rsidR="00EB247F">
        <w:rPr>
          <w:rFonts w:ascii="Consolas" w:eastAsia="Times New Roman" w:hAnsi="Consolas" w:cs="Consolas"/>
          <w:b/>
          <w:sz w:val="28"/>
          <w:szCs w:val="28"/>
        </w:rPr>
        <w:t>8</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_____________________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544E99" w:rsidRPr="00287A85">
        <w:rPr>
          <w:rFonts w:ascii="Consolas" w:hAnsi="Consolas" w:cs="Consolas"/>
          <w:b/>
          <w:sz w:val="28"/>
          <w:szCs w:val="28"/>
        </w:rPr>
        <w:t>0</w:t>
      </w:r>
      <w:r w:rsidR="00EB247F">
        <w:rPr>
          <w:rFonts w:ascii="Consolas" w:hAnsi="Consolas" w:cs="Consolas"/>
          <w:b/>
          <w:sz w:val="28"/>
          <w:szCs w:val="28"/>
        </w:rPr>
        <w:t>8</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FD2A10" w:rsidRPr="00287A85" w:rsidRDefault="00FD2A10"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sidR="001C3FE0">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w:t>
      </w:r>
      <w:r w:rsidR="003708FF" w:rsidRPr="00287A85">
        <w:rPr>
          <w:rFonts w:ascii="Consolas" w:hAnsi="Consolas" w:cs="Consolas"/>
          <w:sz w:val="28"/>
          <w:szCs w:val="28"/>
        </w:rPr>
        <w:t xml:space="preserve"> Funciona</w:t>
      </w:r>
      <w:r w:rsidR="001C3FE0">
        <w:rPr>
          <w:rFonts w:ascii="Consolas" w:hAnsi="Consolas" w:cs="Consolas"/>
          <w:sz w:val="28"/>
          <w:szCs w:val="28"/>
        </w:rPr>
        <w:t>l</w:t>
      </w:r>
      <w:r w:rsidRPr="00287A85">
        <w:rPr>
          <w:rFonts w:ascii="Consolas" w:hAnsi="Consolas" w:cs="Consolas"/>
          <w:sz w:val="28"/>
          <w:szCs w:val="28"/>
        </w:rPr>
        <w:t xml:space="preserve"> Programática:</w:t>
      </w:r>
    </w:p>
    <w:p w:rsidR="00C65042" w:rsidRPr="0086266C" w:rsidRDefault="00C65042" w:rsidP="00C65042">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rsidR="00FD2A10" w:rsidRPr="00287A85" w:rsidRDefault="00FD2A10" w:rsidP="0086266C">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VIGÊNCIA, PRAZOS DE EXECUÇÃO, PARA EMISSÃO DA AUTORIZAÇÃO PARA INÍCIO DOS SERVIÇOS, DOS TERMOS DE RECEBIMENTO PROVISÓRIO E DEFINITIVO E GARANTIA DO </w:t>
      </w:r>
      <w:proofErr w:type="gramStart"/>
      <w:r w:rsidRPr="00287A85">
        <w:rPr>
          <w:rFonts w:ascii="Consolas" w:hAnsi="Consolas" w:cs="Consolas"/>
          <w:b/>
          <w:sz w:val="28"/>
          <w:szCs w:val="28"/>
        </w:rPr>
        <w:t>OBJETO</w:t>
      </w:r>
      <w:proofErr w:type="gramEnd"/>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CONDIÇÕES DE EXECUÇÃO, MEDIÇÃO DOS SERVIÇOS PRESTADOS, EMISSÃO DO DOCUMENTO FISCAL E SANEAMENTO DE </w:t>
      </w:r>
      <w:proofErr w:type="gramStart"/>
      <w:r w:rsidRPr="00287A85">
        <w:rPr>
          <w:rFonts w:ascii="Consolas" w:hAnsi="Consolas" w:cs="Consolas"/>
          <w:b/>
          <w:sz w:val="28"/>
          <w:szCs w:val="28"/>
        </w:rPr>
        <w:t>IRREGULARIDADES</w:t>
      </w:r>
      <w:proofErr w:type="gramEnd"/>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w:t>
      </w:r>
      <w:proofErr w:type="gramStart"/>
      <w:r w:rsidRPr="00287A85">
        <w:rPr>
          <w:rFonts w:ascii="Consolas" w:hAnsi="Consolas" w:cs="Consolas"/>
          <w:sz w:val="28"/>
          <w:szCs w:val="28"/>
        </w:rPr>
        <w:t>serão</w:t>
      </w:r>
      <w:proofErr w:type="gramEnd"/>
      <w:r w:rsidRPr="00287A85">
        <w:rPr>
          <w:rFonts w:ascii="Consolas" w:hAnsi="Consolas" w:cs="Consolas"/>
          <w:sz w:val="28"/>
          <w:szCs w:val="28"/>
        </w:rPr>
        <w:t xml:space="preserve"> recebidos </w:t>
      </w:r>
      <w:r w:rsidR="00ED456A" w:rsidRPr="00287A85">
        <w:rPr>
          <w:rFonts w:ascii="Consolas" w:hAnsi="Consolas" w:cs="Consolas"/>
          <w:sz w:val="28"/>
          <w:szCs w:val="28"/>
        </w:rPr>
        <w:t>pel</w:t>
      </w:r>
      <w:r w:rsidR="00C65042">
        <w:rPr>
          <w:rFonts w:ascii="Consolas" w:hAnsi="Consolas" w:cs="Consolas"/>
          <w:sz w:val="28"/>
          <w:szCs w:val="28"/>
        </w:rPr>
        <w:t>a</w:t>
      </w:r>
      <w:r w:rsidR="00ED456A"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4A337D" w:rsidRDefault="004A337D"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1C3FE0" w:rsidRDefault="001C3FE0"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002110F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A95FA4" w:rsidRDefault="00A95FA4" w:rsidP="00A36D57">
      <w:pPr>
        <w:widowControl w:val="0"/>
        <w:spacing w:after="0" w:line="240" w:lineRule="auto"/>
        <w:jc w:val="both"/>
        <w:rPr>
          <w:rFonts w:ascii="Consolas" w:hAnsi="Consolas" w:cs="Consolas"/>
          <w:b/>
          <w:sz w:val="28"/>
          <w:szCs w:val="28"/>
        </w:rPr>
      </w:pPr>
    </w:p>
    <w:p w:rsidR="001C3FE0" w:rsidRPr="00287A85" w:rsidRDefault="001C3FE0"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w:t>
      </w:r>
      <w:proofErr w:type="gramStart"/>
      <w:r w:rsidRPr="00287A85">
        <w:rPr>
          <w:rFonts w:ascii="Consolas" w:hAnsi="Consolas" w:cs="Consolas"/>
          <w:sz w:val="28"/>
          <w:szCs w:val="28"/>
        </w:rPr>
        <w:t>efetivamente executados, descontadas</w:t>
      </w:r>
      <w:proofErr w:type="gramEnd"/>
      <w:r w:rsidRPr="00287A85">
        <w:rPr>
          <w:rFonts w:ascii="Consolas" w:hAnsi="Consolas" w:cs="Consolas"/>
          <w:sz w:val="28"/>
          <w:szCs w:val="28"/>
        </w:rPr>
        <w:t xml:space="preserve">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1C3FE0" w:rsidRDefault="001C3FE0" w:rsidP="00A36D57">
      <w:pPr>
        <w:widowControl w:val="0"/>
        <w:spacing w:after="0" w:line="240" w:lineRule="auto"/>
        <w:jc w:val="both"/>
        <w:rPr>
          <w:rFonts w:ascii="Consolas" w:hAnsi="Consolas" w:cs="Consolas"/>
          <w:b/>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FD2A10" w:rsidRPr="00287A85" w:rsidRDefault="00FD2A10"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w:t>
      </w:r>
      <w:proofErr w:type="gramStart"/>
      <w:r w:rsidR="0062758E" w:rsidRPr="00287A85">
        <w:rPr>
          <w:rFonts w:ascii="Consolas" w:hAnsi="Consolas" w:cs="Consolas"/>
          <w:sz w:val="28"/>
          <w:szCs w:val="28"/>
        </w:rPr>
        <w:t>Estadual e Federal e pertinentes à execução dos serviços ora contratados</w:t>
      </w:r>
      <w:proofErr w:type="gramEnd"/>
      <w:r w:rsidR="0062758E"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w:t>
      </w:r>
      <w:proofErr w:type="gramStart"/>
      <w:r w:rsidR="0062758E" w:rsidRPr="00287A85">
        <w:rPr>
          <w:rFonts w:ascii="Consolas" w:hAnsi="Consolas" w:cs="Consolas"/>
          <w:sz w:val="28"/>
          <w:szCs w:val="28"/>
        </w:rPr>
        <w:t xml:space="preserve">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w:t>
      </w:r>
      <w:proofErr w:type="gramEnd"/>
      <w:r w:rsidR="0062758E" w:rsidRPr="00287A85">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1C3FE0" w:rsidRDefault="001C3FE0"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w:t>
      </w:r>
      <w:proofErr w:type="spellStart"/>
      <w:r w:rsidR="0062758E" w:rsidRPr="00287A85">
        <w:rPr>
          <w:rFonts w:ascii="Consolas" w:hAnsi="Consolas" w:cs="Consolas"/>
          <w:sz w:val="28"/>
          <w:szCs w:val="28"/>
        </w:rPr>
        <w:t>ART’s</w:t>
      </w:r>
      <w:proofErr w:type="spellEnd"/>
      <w:r w:rsidR="0062758E" w:rsidRPr="00287A85">
        <w:rPr>
          <w:rFonts w:ascii="Consolas" w:hAnsi="Consolas" w:cs="Consolas"/>
          <w:sz w:val="28"/>
          <w:szCs w:val="28"/>
        </w:rPr>
        <w:t xml:space="preserve"> ou </w:t>
      </w:r>
      <w:proofErr w:type="spellStart"/>
      <w:r w:rsidR="0062758E" w:rsidRPr="00287A85">
        <w:rPr>
          <w:rFonts w:ascii="Consolas" w:hAnsi="Consolas" w:cs="Consolas"/>
          <w:sz w:val="28"/>
          <w:szCs w:val="28"/>
        </w:rPr>
        <w:t>RRT´s</w:t>
      </w:r>
      <w:proofErr w:type="spellEnd"/>
      <w:r w:rsidR="0062758E" w:rsidRPr="00287A85">
        <w:rPr>
          <w:rFonts w:ascii="Consolas" w:hAnsi="Consolas" w:cs="Consolas"/>
          <w:sz w:val="28"/>
          <w:szCs w:val="28"/>
        </w:rPr>
        <w:t xml:space="preserve">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 xml:space="preserve">Manter seu pessoal uniformizado, identificando-o através de crachás e provendo-os dos equipamentos de proteção individual - </w:t>
      </w:r>
      <w:proofErr w:type="spellStart"/>
      <w:r w:rsidR="00A95FA4" w:rsidRPr="00287A85">
        <w:rPr>
          <w:rFonts w:ascii="Consolas" w:hAnsi="Consolas" w:cs="Consolas"/>
          <w:sz w:val="28"/>
          <w:szCs w:val="28"/>
        </w:rPr>
        <w:t>EPI’s</w:t>
      </w:r>
      <w:proofErr w:type="spellEnd"/>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1C3FE0" w:rsidRDefault="001C3FE0"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C65042">
        <w:rPr>
          <w:rFonts w:ascii="Consolas" w:hAnsi="Consolas" w:cs="Consolas"/>
          <w:sz w:val="28"/>
          <w:szCs w:val="28"/>
        </w:rPr>
        <w:t>a</w:t>
      </w:r>
      <w:r w:rsidR="007340B9"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e, ainda, na hipótese de substituição ou </w:t>
      </w:r>
      <w:r w:rsidR="0062758E" w:rsidRPr="00287A85">
        <w:rPr>
          <w:rFonts w:ascii="Consolas" w:hAnsi="Consolas" w:cs="Consolas"/>
          <w:sz w:val="28"/>
          <w:szCs w:val="28"/>
        </w:rPr>
        <w:lastRenderedPageBreak/>
        <w:t xml:space="preserve">impedimento do administrador judicial, comunicar imediatamente, por escrito, </w:t>
      </w:r>
      <w:r w:rsidR="002110FE" w:rsidRPr="00287A85">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EC6B31">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designad</w:t>
      </w:r>
      <w:r w:rsidR="00EC6B31">
        <w:rPr>
          <w:rFonts w:ascii="Consolas" w:hAnsi="Consolas" w:cs="Consolas"/>
          <w:sz w:val="28"/>
          <w:szCs w:val="28"/>
        </w:rPr>
        <w:t>a</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w:t>
      </w:r>
      <w:r w:rsidR="00FD2A10">
        <w:rPr>
          <w:rFonts w:ascii="Consolas" w:hAnsi="Consolas" w:cs="Consolas"/>
          <w:sz w:val="28"/>
          <w:szCs w:val="28"/>
        </w:rPr>
        <w:t>30</w:t>
      </w:r>
      <w:r w:rsidR="00D7258D" w:rsidRPr="00287A85">
        <w:rPr>
          <w:rFonts w:ascii="Consolas" w:hAnsi="Consolas" w:cs="Consolas"/>
          <w:sz w:val="28"/>
          <w:szCs w:val="28"/>
        </w:rPr>
        <w:t xml:space="preserve"> (</w:t>
      </w:r>
      <w:r w:rsidR="00FD2A10">
        <w:rPr>
          <w:rFonts w:ascii="Consolas" w:hAnsi="Consolas" w:cs="Consolas"/>
          <w:sz w:val="28"/>
          <w:szCs w:val="28"/>
        </w:rPr>
        <w:t>trinta</w:t>
      </w:r>
      <w:r w:rsidR="00D7258D" w:rsidRPr="00287A85">
        <w:rPr>
          <w:rFonts w:ascii="Consolas" w:hAnsi="Consolas" w:cs="Consolas"/>
          <w:sz w:val="28"/>
          <w:szCs w:val="28"/>
        </w:rPr>
        <w:t>) dias após a emissão do(s) Atestado(s) de Realização dos Serviços ou do Termo de Recebimento Provisório, conforme o caso, desde que tenha sido certificado pel</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w:t>
      </w:r>
      <w:proofErr w:type="gramStart"/>
      <w:r w:rsidR="0062758E" w:rsidRPr="00287A85">
        <w:rPr>
          <w:rFonts w:ascii="Consolas" w:hAnsi="Consolas" w:cs="Consolas"/>
          <w:sz w:val="28"/>
          <w:szCs w:val="28"/>
        </w:rPr>
        <w:t>executados em consonância</w:t>
      </w:r>
      <w:proofErr w:type="gramEnd"/>
      <w:r w:rsidR="0062758E" w:rsidRPr="00287A85">
        <w:rPr>
          <w:rFonts w:ascii="Consolas" w:hAnsi="Consolas" w:cs="Consolas"/>
          <w:sz w:val="28"/>
          <w:szCs w:val="28"/>
        </w:rPr>
        <w:t xml:space="preserve">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Default="007556BF" w:rsidP="00A36D57">
      <w:pPr>
        <w:widowControl w:val="0"/>
        <w:spacing w:after="0" w:line="240" w:lineRule="auto"/>
        <w:jc w:val="both"/>
        <w:rPr>
          <w:rFonts w:ascii="Consolas" w:hAnsi="Consolas" w:cs="Consolas"/>
          <w:sz w:val="28"/>
          <w:szCs w:val="28"/>
        </w:rPr>
      </w:pPr>
    </w:p>
    <w:p w:rsidR="001A7266" w:rsidRDefault="001A7266"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287A85">
        <w:rPr>
          <w:rFonts w:ascii="Consolas" w:hAnsi="Consolas" w:cs="Consolas"/>
          <w:sz w:val="28"/>
          <w:szCs w:val="28"/>
        </w:rPr>
        <w:t>8</w:t>
      </w:r>
      <w:proofErr w:type="gramEnd"/>
      <w:r w:rsidRPr="00287A85">
        <w:rPr>
          <w:rFonts w:ascii="Consolas" w:hAnsi="Consolas" w:cs="Consolas"/>
          <w:sz w:val="28"/>
          <w:szCs w:val="28"/>
        </w:rPr>
        <w:t xml:space="preserve">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Default="002D1D58" w:rsidP="00A36D57">
      <w:pPr>
        <w:widowControl w:val="0"/>
        <w:spacing w:after="0" w:line="240" w:lineRule="auto"/>
        <w:jc w:val="both"/>
        <w:rPr>
          <w:rFonts w:ascii="Consolas" w:hAnsi="Consolas" w:cs="Consolas"/>
          <w:sz w:val="28"/>
          <w:szCs w:val="28"/>
        </w:rPr>
      </w:pPr>
    </w:p>
    <w:p w:rsidR="001A7266" w:rsidRPr="00287A85" w:rsidRDefault="001A7266"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EB247F" w:rsidRPr="00DE2545">
        <w:rPr>
          <w:rFonts w:ascii="Consolas" w:eastAsia="Times New Roman" w:hAnsi="Consolas" w:cs="Consolas"/>
          <w:sz w:val="28"/>
          <w:szCs w:val="28"/>
        </w:rPr>
        <w:t xml:space="preserve">A presente licitação tem por objeto, a </w:t>
      </w:r>
      <w:r w:rsidR="00EB247F" w:rsidRPr="00DE2545">
        <w:rPr>
          <w:rFonts w:ascii="Consolas" w:eastAsia="Times New Roman" w:hAnsi="Consolas" w:cs="Consolas"/>
          <w:b/>
          <w:sz w:val="28"/>
          <w:szCs w:val="28"/>
        </w:rPr>
        <w:t xml:space="preserve">CONTRATAÇÃO DE EMPRESA ESPECIALIZADA PARA </w:t>
      </w:r>
      <w:r w:rsidR="00EB247F">
        <w:rPr>
          <w:rFonts w:ascii="Consolas" w:eastAsia="Times New Roman" w:hAnsi="Consolas" w:cs="Consolas"/>
          <w:b/>
          <w:sz w:val="28"/>
          <w:szCs w:val="28"/>
        </w:rPr>
        <w:t xml:space="preserve">A </w:t>
      </w:r>
      <w:r w:rsidR="00EB247F" w:rsidRPr="00DE2545">
        <w:rPr>
          <w:rFonts w:ascii="Consolas" w:eastAsia="Times New Roman" w:hAnsi="Consolas" w:cs="Consolas"/>
          <w:b/>
          <w:sz w:val="28"/>
          <w:szCs w:val="28"/>
        </w:rPr>
        <w:t>EXECUÇÃO DE OBRAS DE INFRAESTRUTURA URBANA – PAVIMENTAÇÃO ASFÁLTICA EM CBUQ-</w:t>
      </w:r>
      <w:proofErr w:type="gramStart"/>
      <w:r w:rsidR="00EB247F" w:rsidRPr="00DE2545">
        <w:rPr>
          <w:rFonts w:ascii="Consolas" w:eastAsia="Times New Roman" w:hAnsi="Consolas" w:cs="Consolas"/>
          <w:b/>
          <w:sz w:val="28"/>
          <w:szCs w:val="28"/>
        </w:rPr>
        <w:t>03 CM</w:t>
      </w:r>
      <w:proofErr w:type="gramEnd"/>
      <w:r w:rsidR="00EB247F" w:rsidRPr="00DE2545">
        <w:rPr>
          <w:rFonts w:ascii="Consolas" w:eastAsia="Times New Roman" w:hAnsi="Consolas" w:cs="Consolas"/>
          <w:b/>
          <w:sz w:val="28"/>
          <w:szCs w:val="28"/>
        </w:rPr>
        <w:t xml:space="preserve">. EM VIAS DO </w:t>
      </w:r>
      <w:proofErr w:type="gramStart"/>
      <w:r w:rsidR="00EB247F">
        <w:rPr>
          <w:rFonts w:ascii="Consolas" w:eastAsia="Times New Roman" w:hAnsi="Consolas" w:cs="Consolas"/>
          <w:b/>
          <w:sz w:val="28"/>
          <w:szCs w:val="28"/>
        </w:rPr>
        <w:t>“</w:t>
      </w:r>
      <w:r w:rsidR="00EB247F" w:rsidRPr="00DE2545">
        <w:rPr>
          <w:rFonts w:ascii="Consolas" w:eastAsia="Times New Roman" w:hAnsi="Consolas" w:cs="Consolas"/>
          <w:b/>
          <w:sz w:val="28"/>
          <w:szCs w:val="28"/>
        </w:rPr>
        <w:t xml:space="preserve">BAIRRO </w:t>
      </w:r>
      <w:r w:rsidR="00EB247F">
        <w:rPr>
          <w:rFonts w:ascii="Consolas" w:eastAsia="Times New Roman" w:hAnsi="Consolas" w:cs="Consolas"/>
          <w:b/>
          <w:sz w:val="28"/>
          <w:szCs w:val="28"/>
        </w:rPr>
        <w:t>SANTA</w:t>
      </w:r>
      <w:proofErr w:type="gramEnd"/>
      <w:r w:rsidR="00EB247F">
        <w:rPr>
          <w:rFonts w:ascii="Consolas" w:eastAsia="Times New Roman" w:hAnsi="Consolas" w:cs="Consolas"/>
          <w:b/>
          <w:sz w:val="28"/>
          <w:szCs w:val="28"/>
        </w:rPr>
        <w:t xml:space="preserve"> GUILHERMINA II”</w:t>
      </w:r>
      <w:r w:rsidR="00EB247F" w:rsidRPr="00DE2545">
        <w:rPr>
          <w:rFonts w:ascii="Consolas" w:eastAsia="Times New Roman" w:hAnsi="Consolas" w:cs="Consolas"/>
          <w:b/>
          <w:sz w:val="28"/>
          <w:szCs w:val="28"/>
        </w:rPr>
        <w:t xml:space="preserve"> NO MUNICÍPIO DE PIRAJUÍ </w:t>
      </w:r>
      <w:r w:rsidR="00EB247F">
        <w:rPr>
          <w:rFonts w:ascii="Consolas" w:eastAsia="Times New Roman" w:hAnsi="Consolas" w:cs="Consolas"/>
          <w:b/>
          <w:sz w:val="28"/>
          <w:szCs w:val="28"/>
        </w:rPr>
        <w:t>–</w:t>
      </w:r>
      <w:r w:rsidR="00EB247F" w:rsidRPr="00DE2545">
        <w:rPr>
          <w:rFonts w:ascii="Consolas" w:eastAsia="Times New Roman" w:hAnsi="Consolas" w:cs="Consolas"/>
          <w:b/>
          <w:sz w:val="28"/>
          <w:szCs w:val="28"/>
        </w:rPr>
        <w:t xml:space="preserve"> SP</w:t>
      </w:r>
      <w:r w:rsidR="00EB247F"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xml:space="preserve">: </w:t>
      </w:r>
      <w:proofErr w:type="gramStart"/>
      <w:r w:rsidR="00C13430" w:rsidRPr="00287A85">
        <w:rPr>
          <w:rFonts w:ascii="Consolas" w:eastAsia="Calibri" w:hAnsi="Consolas" w:cs="Consolas"/>
          <w:sz w:val="28"/>
          <w:szCs w:val="28"/>
        </w:rPr>
        <w:t>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_____________</w:t>
      </w:r>
      <w:proofErr w:type="gramEnd"/>
      <w:r w:rsidR="00C13430" w:rsidRPr="00287A85">
        <w:rPr>
          <w:rFonts w:ascii="Consolas" w:eastAsia="Calibri" w:hAnsi="Consolas" w:cs="Consolas"/>
          <w:sz w:val="28"/>
          <w:szCs w:val="28"/>
        </w:rPr>
        <w:t xml:space="preserve">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1C3FE0">
        <w:rPr>
          <w:rFonts w:ascii="Consolas" w:hAnsi="Consolas" w:cs="Consolas"/>
          <w:sz w:val="28"/>
          <w:szCs w:val="28"/>
        </w:rPr>
        <w:t>08</w:t>
      </w:r>
      <w:r w:rsidR="00FD2A10" w:rsidRPr="00287A85">
        <w:rPr>
          <w:rFonts w:ascii="Consolas" w:hAnsi="Consolas" w:cs="Consolas"/>
          <w:sz w:val="28"/>
          <w:szCs w:val="28"/>
        </w:rPr>
        <w:t xml:space="preserve"> (</w:t>
      </w:r>
      <w:r w:rsidR="001C3FE0">
        <w:rPr>
          <w:rFonts w:ascii="Consolas" w:hAnsi="Consolas" w:cs="Consolas"/>
          <w:sz w:val="28"/>
          <w:szCs w:val="28"/>
        </w:rPr>
        <w:t>oito</w:t>
      </w:r>
      <w:r w:rsidR="00FD2A10" w:rsidRPr="00287A85">
        <w:rPr>
          <w:rFonts w:ascii="Consolas" w:hAnsi="Consolas" w:cs="Consolas"/>
          <w:sz w:val="28"/>
          <w:szCs w:val="28"/>
        </w:rPr>
        <w:t xml:space="preserve">) </w:t>
      </w:r>
      <w:r w:rsidR="001C3FE0">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Validade da proposta: 60 (sessenta) dias corridos, contados a partir da data da apresentação dos </w:t>
      </w:r>
      <w:proofErr w:type="gramStart"/>
      <w:r w:rsidRPr="00287A85">
        <w:rPr>
          <w:rFonts w:ascii="Consolas" w:hAnsi="Consolas" w:cs="Consolas"/>
          <w:sz w:val="28"/>
          <w:szCs w:val="28"/>
        </w:rPr>
        <w:t>envelopes</w:t>
      </w:r>
      <w:proofErr w:type="gramEnd"/>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EB247F">
        <w:rPr>
          <w:rFonts w:ascii="Consolas" w:eastAsia="Calibri" w:hAnsi="Consolas" w:cs="Consolas"/>
          <w:b/>
          <w:sz w:val="28"/>
          <w:szCs w:val="28"/>
        </w:rPr>
        <w:t>8</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EB247F">
        <w:rPr>
          <w:rFonts w:ascii="Consolas" w:eastAsia="Calibri" w:hAnsi="Consolas" w:cs="Consolas"/>
          <w:b/>
          <w:sz w:val="28"/>
          <w:szCs w:val="28"/>
        </w:rPr>
        <w:t>8</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w:t>
      </w:r>
      <w:proofErr w:type="gramStart"/>
      <w:r w:rsidRPr="00287A85">
        <w:rPr>
          <w:rFonts w:ascii="Consolas" w:eastAsia="Calibri" w:hAnsi="Consolas" w:cs="Consolas"/>
          <w:sz w:val="28"/>
          <w:szCs w:val="28"/>
        </w:rPr>
        <w:t>declaro</w:t>
      </w:r>
      <w:proofErr w:type="gramEnd"/>
      <w:r w:rsidRPr="00287A85">
        <w:rPr>
          <w:rFonts w:ascii="Consolas" w:eastAsia="Calibri" w:hAnsi="Consolas" w:cs="Consolas"/>
          <w:sz w:val="28"/>
          <w:szCs w:val="28"/>
        </w:rPr>
        <w:t xml:space="preserve">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EB247F">
        <w:rPr>
          <w:rFonts w:ascii="Consolas" w:eastAsia="Calibri" w:hAnsi="Consolas" w:cs="Consolas"/>
          <w:b/>
          <w:sz w:val="28"/>
          <w:szCs w:val="28"/>
        </w:rPr>
        <w:t>8</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proofErr w:type="gramStart"/>
      <w:r w:rsidRPr="00287A85">
        <w:rPr>
          <w:rFonts w:ascii="Consolas" w:eastAsia="Calibri" w:hAnsi="Consolas" w:cs="Consolas"/>
          <w:b/>
          <w:sz w:val="28"/>
          <w:szCs w:val="28"/>
        </w:rPr>
        <w:lastRenderedPageBreak/>
        <w:t>ANEXO VI</w:t>
      </w:r>
      <w:proofErr w:type="gramEnd"/>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proofErr w:type="gramStart"/>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roofErr w:type="gramEnd"/>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w:t>
      </w:r>
      <w:proofErr w:type="gramStart"/>
      <w:r w:rsidRPr="00287A85">
        <w:rPr>
          <w:rFonts w:ascii="Consolas" w:eastAsia="Calibri" w:hAnsi="Consolas" w:cs="Consolas"/>
          <w:sz w:val="28"/>
          <w:szCs w:val="28"/>
        </w:rPr>
        <w:t>legal(</w:t>
      </w:r>
      <w:proofErr w:type="spellStart"/>
      <w:proofErr w:type="gramEnd"/>
      <w:r w:rsidRPr="00287A85">
        <w:rPr>
          <w:rFonts w:ascii="Consolas" w:eastAsia="Calibri" w:hAnsi="Consolas" w:cs="Consolas"/>
          <w:sz w:val="28"/>
          <w:szCs w:val="28"/>
        </w:rPr>
        <w:t>is</w:t>
      </w:r>
      <w:proofErr w:type="spellEnd"/>
      <w:r w:rsidRPr="00287A85">
        <w:rPr>
          <w:rFonts w:ascii="Consolas" w:eastAsia="Calibri" w:hAnsi="Consolas" w:cs="Consolas"/>
          <w:sz w:val="28"/>
          <w:szCs w:val="28"/>
        </w:rPr>
        <w:t xml:space="preserve">),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EB247F">
        <w:rPr>
          <w:rFonts w:ascii="Consolas" w:eastAsia="Calibri" w:hAnsi="Consolas" w:cs="Consolas"/>
          <w:b/>
          <w:sz w:val="28"/>
          <w:szCs w:val="28"/>
        </w:rPr>
        <w:t>8</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EB247F" w:rsidRPr="00DE2545">
        <w:rPr>
          <w:rFonts w:ascii="Consolas" w:eastAsia="Times New Roman" w:hAnsi="Consolas" w:cs="Consolas"/>
          <w:sz w:val="28"/>
          <w:szCs w:val="28"/>
        </w:rPr>
        <w:t xml:space="preserve">A presente licitação tem por objeto, a </w:t>
      </w:r>
      <w:r w:rsidR="00EB247F" w:rsidRPr="00DE2545">
        <w:rPr>
          <w:rFonts w:ascii="Consolas" w:eastAsia="Times New Roman" w:hAnsi="Consolas" w:cs="Consolas"/>
          <w:b/>
          <w:sz w:val="28"/>
          <w:szCs w:val="28"/>
        </w:rPr>
        <w:t xml:space="preserve">CONTRATAÇÃO DE EMPRESA ESPECIALIZADA PARA </w:t>
      </w:r>
      <w:r w:rsidR="00EB247F">
        <w:rPr>
          <w:rFonts w:ascii="Consolas" w:eastAsia="Times New Roman" w:hAnsi="Consolas" w:cs="Consolas"/>
          <w:b/>
          <w:sz w:val="28"/>
          <w:szCs w:val="28"/>
        </w:rPr>
        <w:t xml:space="preserve">A </w:t>
      </w:r>
      <w:r w:rsidR="00EB247F" w:rsidRPr="00DE2545">
        <w:rPr>
          <w:rFonts w:ascii="Consolas" w:eastAsia="Times New Roman" w:hAnsi="Consolas" w:cs="Consolas"/>
          <w:b/>
          <w:sz w:val="28"/>
          <w:szCs w:val="28"/>
        </w:rPr>
        <w:t>EXECUÇÃO DE OBRAS DE INFRAESTRUTURA URBANA – PAVIMENTAÇÃO ASFÁLTICA EM CBUQ-</w:t>
      </w:r>
      <w:proofErr w:type="gramStart"/>
      <w:r w:rsidR="00EB247F" w:rsidRPr="00DE2545">
        <w:rPr>
          <w:rFonts w:ascii="Consolas" w:eastAsia="Times New Roman" w:hAnsi="Consolas" w:cs="Consolas"/>
          <w:b/>
          <w:sz w:val="28"/>
          <w:szCs w:val="28"/>
        </w:rPr>
        <w:t>03 CM</w:t>
      </w:r>
      <w:proofErr w:type="gramEnd"/>
      <w:r w:rsidR="00EB247F" w:rsidRPr="00DE2545">
        <w:rPr>
          <w:rFonts w:ascii="Consolas" w:eastAsia="Times New Roman" w:hAnsi="Consolas" w:cs="Consolas"/>
          <w:b/>
          <w:sz w:val="28"/>
          <w:szCs w:val="28"/>
        </w:rPr>
        <w:t xml:space="preserve">. EM VIAS DO </w:t>
      </w:r>
      <w:proofErr w:type="gramStart"/>
      <w:r w:rsidR="00EB247F">
        <w:rPr>
          <w:rFonts w:ascii="Consolas" w:eastAsia="Times New Roman" w:hAnsi="Consolas" w:cs="Consolas"/>
          <w:b/>
          <w:sz w:val="28"/>
          <w:szCs w:val="28"/>
        </w:rPr>
        <w:t>“</w:t>
      </w:r>
      <w:r w:rsidR="00EB247F" w:rsidRPr="00DE2545">
        <w:rPr>
          <w:rFonts w:ascii="Consolas" w:eastAsia="Times New Roman" w:hAnsi="Consolas" w:cs="Consolas"/>
          <w:b/>
          <w:sz w:val="28"/>
          <w:szCs w:val="28"/>
        </w:rPr>
        <w:t xml:space="preserve">BAIRRO </w:t>
      </w:r>
      <w:r w:rsidR="00EB247F">
        <w:rPr>
          <w:rFonts w:ascii="Consolas" w:eastAsia="Times New Roman" w:hAnsi="Consolas" w:cs="Consolas"/>
          <w:b/>
          <w:sz w:val="28"/>
          <w:szCs w:val="28"/>
        </w:rPr>
        <w:t>SANTA</w:t>
      </w:r>
      <w:proofErr w:type="gramEnd"/>
      <w:r w:rsidR="00EB247F">
        <w:rPr>
          <w:rFonts w:ascii="Consolas" w:eastAsia="Times New Roman" w:hAnsi="Consolas" w:cs="Consolas"/>
          <w:b/>
          <w:sz w:val="28"/>
          <w:szCs w:val="28"/>
        </w:rPr>
        <w:t xml:space="preserve"> GUILHERMINA II”</w:t>
      </w:r>
      <w:r w:rsidR="00EB247F" w:rsidRPr="00DE2545">
        <w:rPr>
          <w:rFonts w:ascii="Consolas" w:eastAsia="Times New Roman" w:hAnsi="Consolas" w:cs="Consolas"/>
          <w:b/>
          <w:sz w:val="28"/>
          <w:szCs w:val="28"/>
        </w:rPr>
        <w:t xml:space="preserve"> NO MUNICÍPIO DE PIRAJUÍ </w:t>
      </w:r>
      <w:r w:rsidR="00EB247F">
        <w:rPr>
          <w:rFonts w:ascii="Consolas" w:eastAsia="Times New Roman" w:hAnsi="Consolas" w:cs="Consolas"/>
          <w:b/>
          <w:sz w:val="28"/>
          <w:szCs w:val="28"/>
        </w:rPr>
        <w:t>–</w:t>
      </w:r>
      <w:r w:rsidR="00EB247F" w:rsidRPr="00DE2545">
        <w:rPr>
          <w:rFonts w:ascii="Consolas" w:eastAsia="Times New Roman" w:hAnsi="Consolas" w:cs="Consolas"/>
          <w:b/>
          <w:sz w:val="28"/>
          <w:szCs w:val="28"/>
        </w:rPr>
        <w:t xml:space="preserve"> SP</w:t>
      </w:r>
      <w:r w:rsidR="00EB247F"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EB247F">
        <w:rPr>
          <w:rFonts w:ascii="Consolas" w:eastAsia="Times New Roman" w:hAnsi="Consolas" w:cs="Consolas"/>
          <w:b/>
          <w:sz w:val="28"/>
          <w:szCs w:val="28"/>
        </w:rPr>
        <w:t>8</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w:t>
      </w:r>
      <w:proofErr w:type="gramStart"/>
      <w:r w:rsidRPr="00287A85">
        <w:rPr>
          <w:rFonts w:ascii="Consolas" w:eastAsia="Times New Roman" w:hAnsi="Consolas" w:cs="Consolas"/>
          <w:sz w:val="28"/>
          <w:szCs w:val="28"/>
        </w:rPr>
        <w:t>portador(</w:t>
      </w:r>
      <w:proofErr w:type="gramEnd"/>
      <w:r w:rsidRPr="00287A85">
        <w:rPr>
          <w:rFonts w:ascii="Consolas" w:eastAsia="Times New Roman" w:hAnsi="Consolas" w:cs="Consolas"/>
          <w:sz w:val="28"/>
          <w:szCs w:val="28"/>
        </w:rPr>
        <w:t xml:space="preserve">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 xml:space="preserve">________________, em __ de __________ </w:t>
      </w:r>
      <w:proofErr w:type="spellStart"/>
      <w:r w:rsidRPr="00287A85">
        <w:rPr>
          <w:rFonts w:ascii="Consolas" w:eastAsia="Calibri" w:hAnsi="Consolas" w:cs="Consolas"/>
          <w:sz w:val="28"/>
          <w:szCs w:val="28"/>
        </w:rPr>
        <w:t>de</w:t>
      </w:r>
      <w:proofErr w:type="spellEnd"/>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roofErr w:type="gramEnd"/>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w:t>
      </w:r>
      <w:proofErr w:type="gramStart"/>
      <w:r w:rsidRPr="00287A85">
        <w:rPr>
          <w:rFonts w:ascii="Consolas" w:hAnsi="Consolas" w:cs="Consolas"/>
          <w:sz w:val="28"/>
          <w:szCs w:val="28"/>
        </w:rPr>
        <w:t>legal(</w:t>
      </w:r>
      <w:proofErr w:type="spellStart"/>
      <w:proofErr w:type="gramEnd"/>
      <w:r w:rsidRPr="00287A85">
        <w:rPr>
          <w:rFonts w:ascii="Consolas" w:hAnsi="Consolas" w:cs="Consolas"/>
          <w:sz w:val="28"/>
          <w:szCs w:val="28"/>
        </w:rPr>
        <w:t>is</w:t>
      </w:r>
      <w:proofErr w:type="spellEnd"/>
      <w:r w:rsidRPr="00287A85">
        <w:rPr>
          <w:rFonts w:ascii="Consolas" w:hAnsi="Consolas" w:cs="Consolas"/>
          <w:sz w:val="28"/>
          <w:szCs w:val="28"/>
        </w:rPr>
        <w:t xml:space="preserve">),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EB247F">
        <w:rPr>
          <w:rFonts w:ascii="Consolas" w:eastAsia="Times New Roman" w:hAnsi="Consolas" w:cs="Consolas"/>
          <w:b/>
          <w:sz w:val="28"/>
          <w:szCs w:val="28"/>
        </w:rPr>
        <w:t>8</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287A85">
        <w:rPr>
          <w:rFonts w:ascii="Consolas" w:hAnsi="Consolas" w:cs="Consolas"/>
          <w:sz w:val="28"/>
          <w:szCs w:val="28"/>
        </w:rPr>
        <w:t>e</w:t>
      </w:r>
      <w:proofErr w:type="gramEnd"/>
      <w:r w:rsidRPr="00287A85">
        <w:rPr>
          <w:rFonts w:ascii="Consolas" w:hAnsi="Consolas" w:cs="Consolas"/>
          <w:sz w:val="28"/>
          <w:szCs w:val="28"/>
        </w:rPr>
        <w:t xml:space="preserv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fraudulento, de modificações ou</w:t>
      </w:r>
      <w:proofErr w:type="gramStart"/>
      <w:r w:rsidRPr="00287A85">
        <w:rPr>
          <w:rFonts w:ascii="Consolas" w:hAnsi="Consolas" w:cs="Consolas"/>
          <w:sz w:val="28"/>
          <w:szCs w:val="28"/>
        </w:rPr>
        <w:t xml:space="preserve">  </w:t>
      </w:r>
      <w:proofErr w:type="gramEnd"/>
      <w:r w:rsidRPr="00287A85">
        <w:rPr>
          <w:rFonts w:ascii="Consolas" w:hAnsi="Consolas" w:cs="Consolas"/>
          <w:sz w:val="28"/>
          <w:szCs w:val="28"/>
        </w:rPr>
        <w:t xml:space="preserve">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13" w:rsidRDefault="00154713" w:rsidP="00BD0343">
      <w:pPr>
        <w:spacing w:after="0" w:line="240" w:lineRule="auto"/>
      </w:pPr>
      <w:r>
        <w:separator/>
      </w:r>
    </w:p>
  </w:endnote>
  <w:endnote w:type="continuationSeparator" w:id="0">
    <w:p w:rsidR="00154713" w:rsidRDefault="0015471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47F" w:rsidRPr="00C400F9" w:rsidRDefault="00EB247F"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Pr="001927B5">
          <w:rPr>
            <w:rFonts w:ascii="Consolas" w:hAnsi="Consolas" w:cs="Consolas"/>
            <w:b/>
            <w:sz w:val="20"/>
            <w:szCs w:val="20"/>
          </w:rPr>
          <w:t>Tomada de Preços nº 00</w:t>
        </w:r>
        <w:r>
          <w:rPr>
            <w:rFonts w:ascii="Consolas" w:hAnsi="Consolas" w:cs="Consolas"/>
            <w:b/>
            <w:sz w:val="20"/>
            <w:szCs w:val="20"/>
          </w:rPr>
          <w:t>8</w:t>
        </w:r>
        <w:r w:rsidRPr="001927B5">
          <w:rPr>
            <w:rFonts w:ascii="Consolas" w:hAnsi="Consolas" w:cs="Consolas"/>
            <w:b/>
            <w:sz w:val="20"/>
            <w:szCs w:val="20"/>
          </w:rPr>
          <w:t xml:space="preserve">/2020 – Fls. </w:t>
        </w:r>
        <w:r w:rsidRPr="001927B5">
          <w:rPr>
            <w:rFonts w:ascii="Consolas" w:hAnsi="Consolas" w:cs="Consolas"/>
            <w:b/>
            <w:sz w:val="20"/>
            <w:szCs w:val="20"/>
          </w:rPr>
          <w:fldChar w:fldCharType="begin"/>
        </w:r>
        <w:r w:rsidRPr="001927B5">
          <w:rPr>
            <w:rFonts w:ascii="Consolas" w:hAnsi="Consolas" w:cs="Consolas"/>
            <w:b/>
            <w:sz w:val="20"/>
            <w:szCs w:val="20"/>
          </w:rPr>
          <w:instrText xml:space="preserve"> PAGE   \* MERGEFORMAT </w:instrText>
        </w:r>
        <w:r w:rsidRPr="001927B5">
          <w:rPr>
            <w:rFonts w:ascii="Consolas" w:hAnsi="Consolas" w:cs="Consolas"/>
            <w:b/>
            <w:sz w:val="20"/>
            <w:szCs w:val="20"/>
          </w:rPr>
          <w:fldChar w:fldCharType="separate"/>
        </w:r>
        <w:r w:rsidR="00175EC4">
          <w:rPr>
            <w:rFonts w:ascii="Consolas" w:hAnsi="Consolas" w:cs="Consolas"/>
            <w:b/>
            <w:noProof/>
            <w:sz w:val="20"/>
            <w:szCs w:val="20"/>
          </w:rPr>
          <w:t>1</w:t>
        </w:r>
        <w:r w:rsidRPr="001927B5">
          <w:rPr>
            <w:rFonts w:ascii="Consolas" w:hAnsi="Consolas" w:cs="Consolas"/>
            <w:b/>
            <w:sz w:val="20"/>
            <w:szCs w:val="20"/>
          </w:rPr>
          <w:fldChar w:fldCharType="end"/>
        </w:r>
        <w:r w:rsidRPr="001927B5">
          <w:rPr>
            <w:rFonts w:ascii="Consolas" w:hAnsi="Consolas" w:cs="Consolas"/>
            <w:b/>
            <w:sz w:val="20"/>
            <w:szCs w:val="20"/>
          </w:rPr>
          <w:t>-4</w:t>
        </w:r>
        <w:r>
          <w:rPr>
            <w:rFonts w:ascii="Consolas" w:hAnsi="Consolas" w:cs="Consolas"/>
            <w:b/>
            <w:sz w:val="20"/>
            <w:szCs w:val="20"/>
          </w:rPr>
          <w:t>4</w:t>
        </w:r>
      </w:sdtContent>
    </w:sdt>
  </w:p>
  <w:p w:rsidR="00EB247F" w:rsidRPr="00043C58" w:rsidRDefault="00EB247F"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13" w:rsidRDefault="00154713" w:rsidP="00BD0343">
      <w:pPr>
        <w:spacing w:after="0" w:line="240" w:lineRule="auto"/>
      </w:pPr>
      <w:r>
        <w:separator/>
      </w:r>
    </w:p>
  </w:footnote>
  <w:footnote w:type="continuationSeparator" w:id="0">
    <w:p w:rsidR="00154713" w:rsidRDefault="00154713"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EB247F" w:rsidRPr="0040340E" w:rsidTr="005B4A97">
      <w:trPr>
        <w:trHeight w:val="1689"/>
      </w:trPr>
      <w:tc>
        <w:tcPr>
          <w:tcW w:w="746" w:type="pct"/>
          <w:shd w:val="clear" w:color="auto" w:fill="FFFFFF"/>
        </w:tcPr>
        <w:p w:rsidR="00EB247F" w:rsidRPr="00EB247F" w:rsidRDefault="00EB247F"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EB247F">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9147869" r:id="rId2"/>
            </w:pict>
          </w:r>
        </w:p>
      </w:tc>
      <w:tc>
        <w:tcPr>
          <w:tcW w:w="4254" w:type="pct"/>
          <w:shd w:val="clear" w:color="auto" w:fill="FFFFFF"/>
        </w:tcPr>
        <w:p w:rsidR="00EB247F" w:rsidRPr="00053EBD" w:rsidRDefault="00EB247F"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EB247F" w:rsidRPr="00053EBD" w:rsidRDefault="00EB247F"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EB247F" w:rsidRDefault="00EB247F"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EB247F" w:rsidRPr="00EB247F" w:rsidRDefault="00EB247F"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EB247F" w:rsidRPr="0040340E" w:rsidRDefault="00EB247F"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6828F3EF" wp14:editId="0622FE2E">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1FE34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5EC4"/>
    <w:rsid w:val="00191486"/>
    <w:rsid w:val="001927B5"/>
    <w:rsid w:val="00196924"/>
    <w:rsid w:val="001A4B17"/>
    <w:rsid w:val="001A7266"/>
    <w:rsid w:val="001C3FE0"/>
    <w:rsid w:val="001D58FD"/>
    <w:rsid w:val="001F0684"/>
    <w:rsid w:val="00210583"/>
    <w:rsid w:val="002110FE"/>
    <w:rsid w:val="00217F03"/>
    <w:rsid w:val="00266B8A"/>
    <w:rsid w:val="00287A85"/>
    <w:rsid w:val="00294409"/>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247F"/>
    <w:rsid w:val="00EC6B31"/>
    <w:rsid w:val="00ED1B8C"/>
    <w:rsid w:val="00ED456A"/>
    <w:rsid w:val="00EE715F"/>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E064-5363-42DB-B0C8-18A7897B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44</Pages>
  <Words>9894</Words>
  <Characters>53429</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27</cp:revision>
  <cp:lastPrinted>2020-03-20T12:51:00Z</cp:lastPrinted>
  <dcterms:created xsi:type="dcterms:W3CDTF">2019-05-21T12:37:00Z</dcterms:created>
  <dcterms:modified xsi:type="dcterms:W3CDTF">2020-04-23T14:51:00Z</dcterms:modified>
</cp:coreProperties>
</file>