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DA" w:rsidRPr="00F42F9B" w:rsidRDefault="00050DDA" w:rsidP="00A87F87">
      <w:pPr>
        <w:autoSpaceDE w:val="0"/>
        <w:autoSpaceDN w:val="0"/>
        <w:adjustRightInd w:val="0"/>
        <w:spacing w:after="0" w:line="240" w:lineRule="auto"/>
        <w:jc w:val="both"/>
        <w:rPr>
          <w:rFonts w:ascii="Consolas" w:hAnsi="Consolas" w:cs="Consolas"/>
          <w:b/>
          <w:bCs/>
          <w:sz w:val="32"/>
          <w:szCs w:val="28"/>
        </w:rPr>
      </w:pPr>
      <w:r w:rsidRPr="00F42F9B">
        <w:rPr>
          <w:rFonts w:ascii="Consolas" w:hAnsi="Consolas" w:cs="Consolas"/>
          <w:b/>
          <w:bCs/>
          <w:sz w:val="32"/>
          <w:szCs w:val="28"/>
        </w:rPr>
        <w:t>ATA DE REGISTRO DE PREÇOS</w:t>
      </w:r>
      <w:r w:rsidR="00A87F87" w:rsidRPr="00F42F9B">
        <w:rPr>
          <w:rFonts w:ascii="Consolas" w:hAnsi="Consolas" w:cs="Consolas"/>
          <w:b/>
          <w:bCs/>
          <w:sz w:val="32"/>
          <w:szCs w:val="28"/>
        </w:rPr>
        <w:t xml:space="preserve"> Nº 0</w:t>
      </w:r>
      <w:r w:rsidR="00897285">
        <w:rPr>
          <w:rFonts w:ascii="Consolas" w:hAnsi="Consolas" w:cs="Consolas"/>
          <w:b/>
          <w:bCs/>
          <w:sz w:val="32"/>
          <w:szCs w:val="28"/>
        </w:rPr>
        <w:t>0</w:t>
      </w:r>
      <w:r w:rsidR="00DA5311">
        <w:rPr>
          <w:rFonts w:ascii="Consolas" w:hAnsi="Consolas" w:cs="Consolas"/>
          <w:b/>
          <w:bCs/>
          <w:sz w:val="32"/>
          <w:szCs w:val="28"/>
        </w:rPr>
        <w:t>9</w:t>
      </w:r>
      <w:r w:rsidR="00A87F87" w:rsidRPr="00F42F9B">
        <w:rPr>
          <w:rFonts w:ascii="Consolas" w:hAnsi="Consolas" w:cs="Consolas"/>
          <w:b/>
          <w:bCs/>
          <w:sz w:val="32"/>
          <w:szCs w:val="28"/>
        </w:rPr>
        <w:t>/2020</w:t>
      </w:r>
    </w:p>
    <w:p w:rsidR="00050DDA" w:rsidRPr="00F42F9B" w:rsidRDefault="00050DDA" w:rsidP="00B94981">
      <w:pPr>
        <w:pStyle w:val="Default"/>
        <w:jc w:val="both"/>
        <w:rPr>
          <w:rFonts w:ascii="Consolas" w:hAnsi="Consolas" w:cs="Consolas"/>
          <w:b/>
          <w:bCs/>
          <w:color w:val="auto"/>
          <w:sz w:val="28"/>
          <w:szCs w:val="28"/>
        </w:rPr>
      </w:pPr>
    </w:p>
    <w:p w:rsidR="00050DDA" w:rsidRPr="00F42F9B" w:rsidRDefault="00050DDA" w:rsidP="00B94981">
      <w:pPr>
        <w:autoSpaceDE w:val="0"/>
        <w:autoSpaceDN w:val="0"/>
        <w:adjustRightInd w:val="0"/>
        <w:spacing w:after="0" w:line="240" w:lineRule="auto"/>
        <w:jc w:val="right"/>
        <w:rPr>
          <w:rFonts w:ascii="Consolas" w:hAnsi="Consolas" w:cs="Consolas"/>
          <w:b/>
          <w:bCs/>
          <w:sz w:val="28"/>
          <w:szCs w:val="28"/>
        </w:rPr>
      </w:pPr>
      <w:r w:rsidRPr="00F42F9B">
        <w:rPr>
          <w:rFonts w:ascii="Consolas" w:hAnsi="Consolas" w:cs="Consolas"/>
          <w:b/>
          <w:bCs/>
          <w:sz w:val="28"/>
          <w:szCs w:val="28"/>
        </w:rPr>
        <w:t xml:space="preserve">PREGÃO (PRESENCIAL) N° </w:t>
      </w:r>
      <w:r w:rsidR="004D443A" w:rsidRPr="00F42F9B">
        <w:rPr>
          <w:rFonts w:ascii="Consolas" w:hAnsi="Consolas" w:cs="Consolas"/>
          <w:b/>
          <w:bCs/>
          <w:sz w:val="28"/>
          <w:szCs w:val="28"/>
        </w:rPr>
        <w:t>0</w:t>
      </w:r>
      <w:r w:rsidR="004A0E6F" w:rsidRPr="00F42F9B">
        <w:rPr>
          <w:rFonts w:ascii="Consolas" w:hAnsi="Consolas" w:cs="Consolas"/>
          <w:b/>
          <w:bCs/>
          <w:sz w:val="28"/>
          <w:szCs w:val="28"/>
        </w:rPr>
        <w:t>3</w:t>
      </w:r>
      <w:r w:rsidR="002C5214" w:rsidRPr="00F42F9B">
        <w:rPr>
          <w:rFonts w:ascii="Consolas" w:hAnsi="Consolas" w:cs="Consolas"/>
          <w:b/>
          <w:bCs/>
          <w:sz w:val="28"/>
          <w:szCs w:val="28"/>
        </w:rPr>
        <w:t>9</w:t>
      </w:r>
      <w:r w:rsidR="004D443A" w:rsidRPr="00F42F9B">
        <w:rPr>
          <w:rFonts w:ascii="Consolas" w:hAnsi="Consolas" w:cs="Consolas"/>
          <w:b/>
          <w:bCs/>
          <w:sz w:val="28"/>
          <w:szCs w:val="28"/>
        </w:rPr>
        <w:t>/2019</w:t>
      </w:r>
    </w:p>
    <w:p w:rsidR="00050DDA" w:rsidRPr="00F42F9B" w:rsidRDefault="00050DDA" w:rsidP="00B94981">
      <w:pPr>
        <w:autoSpaceDE w:val="0"/>
        <w:autoSpaceDN w:val="0"/>
        <w:adjustRightInd w:val="0"/>
        <w:spacing w:after="0" w:line="240" w:lineRule="auto"/>
        <w:jc w:val="right"/>
        <w:rPr>
          <w:rFonts w:ascii="Consolas" w:hAnsi="Consolas" w:cs="Consolas"/>
          <w:b/>
          <w:bCs/>
          <w:sz w:val="28"/>
          <w:szCs w:val="28"/>
        </w:rPr>
      </w:pPr>
      <w:r w:rsidRPr="00F42F9B">
        <w:rPr>
          <w:rFonts w:ascii="Consolas" w:hAnsi="Consolas" w:cs="Consolas"/>
          <w:b/>
          <w:bCs/>
          <w:sz w:val="28"/>
          <w:szCs w:val="28"/>
        </w:rPr>
        <w:t xml:space="preserve">PROCESSO N° </w:t>
      </w:r>
      <w:r w:rsidR="004D443A" w:rsidRPr="00F42F9B">
        <w:rPr>
          <w:rFonts w:ascii="Consolas" w:hAnsi="Consolas" w:cs="Consolas"/>
          <w:b/>
          <w:bCs/>
          <w:sz w:val="28"/>
          <w:szCs w:val="28"/>
        </w:rPr>
        <w:t>0</w:t>
      </w:r>
      <w:r w:rsidR="002C5214" w:rsidRPr="00F42F9B">
        <w:rPr>
          <w:rFonts w:ascii="Consolas" w:hAnsi="Consolas" w:cs="Consolas"/>
          <w:b/>
          <w:bCs/>
          <w:sz w:val="28"/>
          <w:szCs w:val="28"/>
        </w:rPr>
        <w:t>82</w:t>
      </w:r>
      <w:r w:rsidR="004D443A" w:rsidRPr="00F42F9B">
        <w:rPr>
          <w:rFonts w:ascii="Consolas" w:hAnsi="Consolas" w:cs="Consolas"/>
          <w:b/>
          <w:bCs/>
          <w:sz w:val="28"/>
          <w:szCs w:val="28"/>
        </w:rPr>
        <w:t>/2019</w:t>
      </w:r>
    </w:p>
    <w:p w:rsidR="00050DDA" w:rsidRPr="00F42F9B" w:rsidRDefault="00050DDA" w:rsidP="00B94981">
      <w:pPr>
        <w:pStyle w:val="Default"/>
        <w:jc w:val="both"/>
        <w:rPr>
          <w:rFonts w:ascii="Consolas" w:hAnsi="Consolas" w:cs="Consolas"/>
          <w:b/>
          <w:bCs/>
          <w:color w:val="auto"/>
          <w:sz w:val="28"/>
          <w:szCs w:val="28"/>
        </w:rPr>
      </w:pPr>
    </w:p>
    <w:p w:rsidR="00050DDA" w:rsidRPr="00F42F9B" w:rsidRDefault="00050DDA" w:rsidP="00B94981">
      <w:pPr>
        <w:pStyle w:val="Default"/>
        <w:jc w:val="both"/>
        <w:rPr>
          <w:rFonts w:ascii="Consolas" w:hAnsi="Consolas" w:cs="Consolas"/>
          <w:b/>
          <w:bCs/>
          <w:color w:val="auto"/>
          <w:sz w:val="28"/>
          <w:szCs w:val="28"/>
        </w:rPr>
      </w:pPr>
      <w:r w:rsidRPr="00F42F9B">
        <w:rPr>
          <w:rFonts w:ascii="Consolas" w:hAnsi="Consolas" w:cs="Consolas"/>
          <w:color w:val="auto"/>
          <w:sz w:val="28"/>
          <w:szCs w:val="28"/>
        </w:rPr>
        <w:t xml:space="preserve">Aos </w:t>
      </w:r>
      <w:r w:rsidR="00F94C5D" w:rsidRPr="00F42F9B">
        <w:rPr>
          <w:rFonts w:ascii="Consolas" w:hAnsi="Consolas" w:cs="Consolas"/>
          <w:color w:val="auto"/>
          <w:sz w:val="28"/>
          <w:szCs w:val="28"/>
        </w:rPr>
        <w:t>27</w:t>
      </w:r>
      <w:r w:rsidRPr="00F42F9B">
        <w:rPr>
          <w:rFonts w:ascii="Consolas" w:hAnsi="Consolas" w:cs="Consolas"/>
          <w:color w:val="auto"/>
          <w:sz w:val="28"/>
          <w:szCs w:val="28"/>
        </w:rPr>
        <w:t xml:space="preserve"> dias do mês de </w:t>
      </w:r>
      <w:r w:rsidR="00F94C5D" w:rsidRPr="00F42F9B">
        <w:rPr>
          <w:rFonts w:ascii="Consolas" w:hAnsi="Consolas" w:cs="Consolas"/>
          <w:color w:val="auto"/>
          <w:sz w:val="28"/>
          <w:szCs w:val="28"/>
        </w:rPr>
        <w:t>janeiro de 2020</w:t>
      </w:r>
      <w:r w:rsidRPr="00F42F9B">
        <w:rPr>
          <w:rFonts w:ascii="Consolas" w:hAnsi="Consolas" w:cs="Consolas"/>
          <w:color w:val="auto"/>
          <w:sz w:val="28"/>
          <w:szCs w:val="28"/>
        </w:rPr>
        <w:t xml:space="preserve">, </w:t>
      </w:r>
      <w:r w:rsidR="009861E2" w:rsidRPr="00F42F9B">
        <w:rPr>
          <w:rFonts w:ascii="Consolas" w:hAnsi="Consolas" w:cs="Consolas"/>
          <w:color w:val="auto"/>
          <w:sz w:val="28"/>
          <w:szCs w:val="28"/>
        </w:rPr>
        <w:t xml:space="preserve">no prédio da </w:t>
      </w:r>
      <w:r w:rsidR="009861E2" w:rsidRPr="00F42F9B">
        <w:rPr>
          <w:rFonts w:ascii="Consolas" w:hAnsi="Consolas" w:cs="Consolas"/>
          <w:b/>
          <w:bCs/>
          <w:color w:val="auto"/>
          <w:sz w:val="28"/>
          <w:szCs w:val="28"/>
        </w:rPr>
        <w:t>PREFEITURA MUNICIPAL DE PIRAJUÍ</w:t>
      </w:r>
      <w:r w:rsidR="009861E2" w:rsidRPr="00F42F9B">
        <w:rPr>
          <w:rFonts w:ascii="Consolas" w:hAnsi="Consolas" w:cs="Consolas"/>
          <w:color w:val="auto"/>
          <w:sz w:val="28"/>
          <w:szCs w:val="28"/>
        </w:rPr>
        <w:t>, inscrita no CNPJ nº 44.</w:t>
      </w:r>
      <w:r w:rsidR="0065036A" w:rsidRPr="00F42F9B">
        <w:rPr>
          <w:rFonts w:ascii="Consolas" w:hAnsi="Consolas" w:cs="Consolas"/>
          <w:color w:val="auto"/>
          <w:sz w:val="28"/>
          <w:szCs w:val="28"/>
        </w:rPr>
        <w:t>555.027/0001-16</w:t>
      </w:r>
      <w:r w:rsidR="009861E2" w:rsidRPr="00F42F9B">
        <w:rPr>
          <w:rFonts w:ascii="Consolas" w:hAnsi="Consolas" w:cs="Consolas"/>
          <w:color w:val="auto"/>
          <w:sz w:val="28"/>
          <w:szCs w:val="28"/>
        </w:rPr>
        <w:t xml:space="preserve">, com sede na </w:t>
      </w:r>
      <w:r w:rsidR="00166E07" w:rsidRPr="00F42F9B">
        <w:rPr>
          <w:rFonts w:ascii="Consolas" w:hAnsi="Consolas" w:cs="Consolas"/>
          <w:sz w:val="28"/>
          <w:szCs w:val="28"/>
        </w:rPr>
        <w:t>Praça Doutor Pedro da Rocha Braga n</w:t>
      </w:r>
      <w:r w:rsidR="00166E07" w:rsidRPr="00F42F9B">
        <w:rPr>
          <w:rFonts w:ascii="Consolas" w:hAnsi="Consolas" w:cs="Consolas"/>
          <w:bCs/>
          <w:sz w:val="28"/>
          <w:szCs w:val="28"/>
        </w:rPr>
        <w:t xml:space="preserve">° </w:t>
      </w:r>
      <w:r w:rsidR="00166E07" w:rsidRPr="00F42F9B">
        <w:rPr>
          <w:rFonts w:ascii="Consolas" w:hAnsi="Consolas" w:cs="Consolas"/>
          <w:sz w:val="28"/>
          <w:szCs w:val="28"/>
        </w:rPr>
        <w:t xml:space="preserve">116 – </w:t>
      </w:r>
      <w:r w:rsidR="00080F6D" w:rsidRPr="00F42F9B">
        <w:rPr>
          <w:rFonts w:ascii="Consolas" w:hAnsi="Consolas" w:cs="Consolas"/>
          <w:sz w:val="28"/>
          <w:szCs w:val="28"/>
        </w:rPr>
        <w:t xml:space="preserve">Bairro </w:t>
      </w:r>
      <w:r w:rsidR="00166E07" w:rsidRPr="00F42F9B">
        <w:rPr>
          <w:rFonts w:ascii="Consolas" w:hAnsi="Consolas" w:cs="Consolas"/>
          <w:sz w:val="28"/>
          <w:szCs w:val="28"/>
        </w:rPr>
        <w:t>Centro – CEP 16.600-000</w:t>
      </w:r>
      <w:r w:rsidR="009861E2" w:rsidRPr="00F42F9B">
        <w:rPr>
          <w:rFonts w:ascii="Consolas" w:hAnsi="Consolas" w:cs="Consolas"/>
          <w:color w:val="auto"/>
          <w:sz w:val="28"/>
          <w:szCs w:val="28"/>
        </w:rPr>
        <w:t xml:space="preserve"> – Pirajuí – SP, presentes, de um lado, o </w:t>
      </w:r>
      <w:r w:rsidR="009861E2" w:rsidRPr="00F42F9B">
        <w:rPr>
          <w:rFonts w:ascii="Consolas" w:hAnsi="Consolas" w:cs="Consolas"/>
          <w:b/>
          <w:color w:val="auto"/>
          <w:sz w:val="28"/>
          <w:szCs w:val="28"/>
        </w:rPr>
        <w:t xml:space="preserve">MUNICÍPIO DE </w:t>
      </w:r>
      <w:r w:rsidR="009861E2" w:rsidRPr="00F42F9B">
        <w:rPr>
          <w:rFonts w:ascii="Consolas" w:hAnsi="Consolas" w:cs="Consolas"/>
          <w:b/>
          <w:bCs/>
          <w:color w:val="auto"/>
          <w:sz w:val="28"/>
          <w:szCs w:val="28"/>
        </w:rPr>
        <w:t>PIRAJUÍ</w:t>
      </w:r>
      <w:r w:rsidR="009861E2" w:rsidRPr="00F42F9B">
        <w:rPr>
          <w:rFonts w:ascii="Consolas" w:hAnsi="Consolas" w:cs="Consolas"/>
          <w:color w:val="auto"/>
          <w:sz w:val="28"/>
          <w:szCs w:val="28"/>
        </w:rPr>
        <w:t xml:space="preserve">, neste ato representado pelo seu Prefeito Municipal, o </w:t>
      </w:r>
      <w:r w:rsidR="009861E2" w:rsidRPr="00F42F9B">
        <w:rPr>
          <w:rFonts w:ascii="Consolas" w:hAnsi="Consolas" w:cs="Consolas"/>
          <w:b/>
          <w:bCs/>
          <w:color w:val="auto"/>
          <w:sz w:val="28"/>
          <w:szCs w:val="28"/>
        </w:rPr>
        <w:t>SENHOR CESAR HENRIQUE DA CUNHA FIALA</w:t>
      </w:r>
      <w:r w:rsidR="009861E2" w:rsidRPr="00F42F9B">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42F9B">
        <w:rPr>
          <w:rFonts w:ascii="Consolas" w:hAnsi="Consolas" w:cs="Consolas"/>
          <w:color w:val="auto"/>
          <w:sz w:val="28"/>
          <w:szCs w:val="28"/>
        </w:rPr>
        <w:t xml:space="preserve">, doravante designado </w:t>
      </w:r>
      <w:r w:rsidRPr="00F42F9B">
        <w:rPr>
          <w:rFonts w:ascii="Consolas" w:hAnsi="Consolas" w:cs="Consolas"/>
          <w:b/>
          <w:color w:val="auto"/>
          <w:sz w:val="28"/>
          <w:szCs w:val="28"/>
        </w:rPr>
        <w:t>MUNICÍPIO</w:t>
      </w:r>
      <w:r w:rsidRPr="00F42F9B">
        <w:rPr>
          <w:rFonts w:ascii="Consolas" w:hAnsi="Consolas" w:cs="Consolas"/>
          <w:color w:val="auto"/>
          <w:sz w:val="28"/>
          <w:szCs w:val="28"/>
        </w:rPr>
        <w:t>, e a(s) empresa(s) abaixo relacionada(s), representada(s) na forma de seu(s) estatuto(s) social(</w:t>
      </w:r>
      <w:proofErr w:type="spellStart"/>
      <w:r w:rsidRPr="00F42F9B">
        <w:rPr>
          <w:rFonts w:ascii="Consolas" w:hAnsi="Consolas" w:cs="Consolas"/>
          <w:color w:val="auto"/>
          <w:sz w:val="28"/>
          <w:szCs w:val="28"/>
        </w:rPr>
        <w:t>is</w:t>
      </w:r>
      <w:proofErr w:type="spellEnd"/>
      <w:r w:rsidRPr="00F42F9B">
        <w:rPr>
          <w:rFonts w:ascii="Consolas" w:hAnsi="Consolas" w:cs="Consolas"/>
          <w:color w:val="auto"/>
          <w:sz w:val="28"/>
          <w:szCs w:val="28"/>
        </w:rPr>
        <w:t xml:space="preserve">), em ordem de preferência por classificação, doravante denominada(s) </w:t>
      </w:r>
      <w:r w:rsidRPr="00F42F9B">
        <w:rPr>
          <w:rFonts w:ascii="Consolas" w:hAnsi="Consolas" w:cs="Consolas"/>
          <w:b/>
          <w:bCs/>
          <w:color w:val="auto"/>
          <w:sz w:val="28"/>
          <w:szCs w:val="28"/>
        </w:rPr>
        <w:t xml:space="preserve">DETENTORA(S), </w:t>
      </w:r>
      <w:r w:rsidRPr="00F42F9B">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F42F9B" w:rsidRDefault="00050DDA" w:rsidP="00B94981">
      <w:pPr>
        <w:pStyle w:val="Default"/>
        <w:jc w:val="both"/>
        <w:rPr>
          <w:rFonts w:ascii="Consolas" w:hAnsi="Consolas" w:cs="Consolas"/>
          <w:b/>
          <w:bCs/>
          <w:color w:val="auto"/>
          <w:sz w:val="28"/>
          <w:szCs w:val="28"/>
        </w:rPr>
      </w:pPr>
    </w:p>
    <w:p w:rsidR="00050DDA" w:rsidRPr="00F42F9B" w:rsidRDefault="00050DDA" w:rsidP="00B94981">
      <w:pPr>
        <w:pStyle w:val="Default"/>
        <w:jc w:val="both"/>
        <w:rPr>
          <w:rFonts w:ascii="Consolas" w:hAnsi="Consolas" w:cs="Consolas"/>
          <w:color w:val="auto"/>
          <w:sz w:val="28"/>
          <w:szCs w:val="28"/>
        </w:rPr>
      </w:pPr>
      <w:r w:rsidRPr="00F42F9B">
        <w:rPr>
          <w:rFonts w:ascii="Consolas" w:hAnsi="Consolas" w:cs="Consolas"/>
          <w:b/>
          <w:bCs/>
          <w:color w:val="auto"/>
          <w:sz w:val="28"/>
          <w:szCs w:val="28"/>
        </w:rPr>
        <w:t xml:space="preserve">DETENTORA (S): </w:t>
      </w:r>
    </w:p>
    <w:p w:rsidR="00685EB1" w:rsidRDefault="00685EB1" w:rsidP="00B94981">
      <w:pPr>
        <w:autoSpaceDE w:val="0"/>
        <w:autoSpaceDN w:val="0"/>
        <w:adjustRightInd w:val="0"/>
        <w:spacing w:after="0" w:line="240" w:lineRule="auto"/>
        <w:jc w:val="both"/>
        <w:rPr>
          <w:rFonts w:ascii="Consolas" w:hAnsi="Consolas" w:cs="Consolas"/>
          <w:b/>
          <w:bCs/>
          <w:sz w:val="28"/>
          <w:szCs w:val="28"/>
        </w:rPr>
      </w:pPr>
    </w:p>
    <w:p w:rsidR="00050DDA" w:rsidRPr="00EB4EDD" w:rsidRDefault="00F755E4" w:rsidP="00B94981">
      <w:pPr>
        <w:autoSpaceDE w:val="0"/>
        <w:autoSpaceDN w:val="0"/>
        <w:adjustRightInd w:val="0"/>
        <w:spacing w:after="0" w:line="240" w:lineRule="auto"/>
        <w:jc w:val="both"/>
        <w:rPr>
          <w:rFonts w:ascii="Consolas" w:hAnsi="Consolas" w:cs="Consolas"/>
          <w:sz w:val="28"/>
          <w:szCs w:val="28"/>
        </w:rPr>
      </w:pPr>
      <w:r w:rsidRPr="00EB4EDD">
        <w:rPr>
          <w:rFonts w:ascii="Consolas" w:hAnsi="Consolas" w:cs="Consolas"/>
          <w:b/>
          <w:bCs/>
          <w:sz w:val="28"/>
          <w:szCs w:val="28"/>
        </w:rPr>
        <w:t xml:space="preserve">DETENTORA </w:t>
      </w:r>
      <w:r w:rsidR="00DA5311">
        <w:rPr>
          <w:rFonts w:ascii="Consolas" w:hAnsi="Consolas" w:cs="Consolas"/>
          <w:b/>
          <w:bCs/>
          <w:sz w:val="28"/>
          <w:szCs w:val="28"/>
        </w:rPr>
        <w:t>9</w:t>
      </w:r>
    </w:p>
    <w:p w:rsidR="00DA5311" w:rsidRPr="00DA5311" w:rsidRDefault="00DA5311" w:rsidP="00DA5311">
      <w:pPr>
        <w:autoSpaceDE w:val="0"/>
        <w:autoSpaceDN w:val="0"/>
        <w:adjustRightInd w:val="0"/>
        <w:spacing w:after="0" w:line="240" w:lineRule="auto"/>
        <w:jc w:val="both"/>
        <w:rPr>
          <w:rFonts w:ascii="Consolas" w:hAnsi="Consolas" w:cs="Consolas"/>
          <w:sz w:val="28"/>
          <w:szCs w:val="28"/>
        </w:rPr>
      </w:pPr>
      <w:r w:rsidRPr="00DA5311">
        <w:rPr>
          <w:rFonts w:ascii="Consolas" w:hAnsi="Consolas" w:cs="Consolas"/>
          <w:sz w:val="28"/>
          <w:szCs w:val="28"/>
        </w:rPr>
        <w:t xml:space="preserve">Denominação: </w:t>
      </w:r>
      <w:r w:rsidRPr="00DA5311">
        <w:rPr>
          <w:rFonts w:ascii="Consolas" w:hAnsi="Consolas" w:cs="Consolas"/>
          <w:b/>
          <w:sz w:val="28"/>
          <w:szCs w:val="28"/>
        </w:rPr>
        <w:t>EMPRESA SOMEDICA CIRURGICA RIO PRETO EIRELI</w:t>
      </w:r>
    </w:p>
    <w:p w:rsidR="00DA5311" w:rsidRPr="00DA5311" w:rsidRDefault="00DA5311" w:rsidP="00DA5311">
      <w:pPr>
        <w:autoSpaceDE w:val="0"/>
        <w:autoSpaceDN w:val="0"/>
        <w:adjustRightInd w:val="0"/>
        <w:spacing w:after="0" w:line="240" w:lineRule="auto"/>
        <w:jc w:val="both"/>
        <w:rPr>
          <w:rFonts w:ascii="Consolas" w:hAnsi="Consolas" w:cs="Consolas"/>
          <w:sz w:val="28"/>
          <w:szCs w:val="28"/>
        </w:rPr>
      </w:pPr>
      <w:r w:rsidRPr="00DA5311">
        <w:rPr>
          <w:rFonts w:ascii="Consolas" w:hAnsi="Consolas" w:cs="Consolas"/>
          <w:sz w:val="28"/>
          <w:szCs w:val="28"/>
        </w:rPr>
        <w:t xml:space="preserve">Endereço: </w:t>
      </w:r>
      <w:r w:rsidRPr="00803FB7">
        <w:rPr>
          <w:rFonts w:ascii="Consolas" w:hAnsi="Consolas" w:cs="Consolas"/>
          <w:sz w:val="28"/>
          <w:szCs w:val="28"/>
        </w:rPr>
        <w:t>Avenida Francisco das Chagas Oliveira nº 232 – Bairro Pinheiros – CEP 15.091-330 – São José do Rio Preto – SP</w:t>
      </w:r>
      <w:r w:rsidRPr="00DA5311">
        <w:rPr>
          <w:rFonts w:ascii="Consolas" w:hAnsi="Consolas" w:cs="Consolas"/>
          <w:sz w:val="28"/>
          <w:szCs w:val="28"/>
        </w:rPr>
        <w:t xml:space="preserve"> – Fone (0XX17) 2139-3090 – E-mail: somedica@somedica.com.br.</w:t>
      </w:r>
    </w:p>
    <w:p w:rsidR="00DA5311" w:rsidRPr="00DA5311" w:rsidRDefault="00DA5311" w:rsidP="00DA5311">
      <w:pPr>
        <w:autoSpaceDE w:val="0"/>
        <w:autoSpaceDN w:val="0"/>
        <w:adjustRightInd w:val="0"/>
        <w:spacing w:after="0" w:line="240" w:lineRule="auto"/>
        <w:jc w:val="both"/>
        <w:rPr>
          <w:rFonts w:ascii="Consolas" w:hAnsi="Consolas" w:cs="Consolas"/>
          <w:sz w:val="28"/>
          <w:szCs w:val="28"/>
        </w:rPr>
      </w:pPr>
      <w:r w:rsidRPr="00DA5311">
        <w:rPr>
          <w:rFonts w:ascii="Consolas" w:hAnsi="Consolas" w:cs="Consolas"/>
          <w:sz w:val="28"/>
          <w:szCs w:val="28"/>
        </w:rPr>
        <w:t>CNPJ: 17.581.504/0001-45</w:t>
      </w:r>
    </w:p>
    <w:p w:rsidR="00DA5311" w:rsidRPr="00DA5311" w:rsidRDefault="00DA5311" w:rsidP="00DA5311">
      <w:pPr>
        <w:autoSpaceDE w:val="0"/>
        <w:autoSpaceDN w:val="0"/>
        <w:adjustRightInd w:val="0"/>
        <w:spacing w:after="0" w:line="240" w:lineRule="auto"/>
        <w:jc w:val="both"/>
        <w:rPr>
          <w:rFonts w:ascii="Consolas" w:hAnsi="Consolas" w:cs="Consolas"/>
          <w:sz w:val="28"/>
          <w:szCs w:val="28"/>
        </w:rPr>
      </w:pPr>
      <w:r w:rsidRPr="00DA5311">
        <w:rPr>
          <w:rFonts w:ascii="Consolas" w:hAnsi="Consolas" w:cs="Consolas"/>
          <w:sz w:val="28"/>
          <w:szCs w:val="28"/>
        </w:rPr>
        <w:t xml:space="preserve">Representante Legal: </w:t>
      </w:r>
      <w:r w:rsidRPr="00DA5311">
        <w:rPr>
          <w:rFonts w:ascii="Consolas" w:hAnsi="Consolas" w:cs="Consolas"/>
          <w:b/>
          <w:sz w:val="28"/>
          <w:szCs w:val="28"/>
        </w:rPr>
        <w:t>SENHORA YASMIN VILELA MOTA</w:t>
      </w:r>
    </w:p>
    <w:p w:rsidR="00EB4EDD" w:rsidRPr="00DA5311" w:rsidRDefault="00DA5311" w:rsidP="00DA5311">
      <w:pPr>
        <w:autoSpaceDE w:val="0"/>
        <w:autoSpaceDN w:val="0"/>
        <w:adjustRightInd w:val="0"/>
        <w:spacing w:after="0" w:line="240" w:lineRule="auto"/>
        <w:jc w:val="both"/>
        <w:rPr>
          <w:rFonts w:ascii="Consolas" w:hAnsi="Consolas" w:cs="Consolas"/>
          <w:sz w:val="28"/>
          <w:szCs w:val="28"/>
        </w:rPr>
      </w:pPr>
      <w:r w:rsidRPr="00DA5311">
        <w:rPr>
          <w:rFonts w:ascii="Consolas" w:hAnsi="Consolas" w:cs="Consolas"/>
          <w:sz w:val="28"/>
          <w:szCs w:val="28"/>
        </w:rPr>
        <w:t>CPF: 478.238.728-89</w:t>
      </w:r>
    </w:p>
    <w:p w:rsidR="00F42F9B" w:rsidRDefault="00F42F9B" w:rsidP="00EB4EDD">
      <w:pPr>
        <w:autoSpaceDE w:val="0"/>
        <w:autoSpaceDN w:val="0"/>
        <w:adjustRightInd w:val="0"/>
        <w:spacing w:after="0" w:line="240" w:lineRule="auto"/>
        <w:jc w:val="both"/>
        <w:rPr>
          <w:rFonts w:ascii="Consolas" w:hAnsi="Consolas"/>
          <w:sz w:val="28"/>
          <w:szCs w:val="28"/>
        </w:rPr>
      </w:pPr>
      <w:r w:rsidRPr="00DA5311">
        <w:rPr>
          <w:rFonts w:ascii="Consolas" w:hAnsi="Consolas" w:cs="Consolas"/>
          <w:sz w:val="28"/>
          <w:szCs w:val="28"/>
        </w:rPr>
        <w:t xml:space="preserve">Valor total de </w:t>
      </w:r>
      <w:r w:rsidR="00DA5311" w:rsidRPr="00803FB7">
        <w:rPr>
          <w:rFonts w:ascii="Consolas" w:hAnsi="Consolas" w:cs="Consolas"/>
          <w:sz w:val="28"/>
          <w:szCs w:val="28"/>
        </w:rPr>
        <w:t>R$ 776.210,00</w:t>
      </w:r>
      <w:r w:rsidR="00DA5311">
        <w:rPr>
          <w:rFonts w:ascii="Consolas" w:hAnsi="Consolas" w:cs="Consolas"/>
          <w:sz w:val="28"/>
          <w:szCs w:val="28"/>
        </w:rPr>
        <w:t xml:space="preserve"> (setecentos e setenta e seis mil e duzentos e dez reais</w:t>
      </w:r>
      <w:r w:rsidRPr="00DA5311">
        <w:rPr>
          <w:rFonts w:ascii="Consolas" w:hAnsi="Consolas"/>
          <w:sz w:val="28"/>
          <w:szCs w:val="28"/>
        </w:rPr>
        <w:t>).</w:t>
      </w:r>
    </w:p>
    <w:p w:rsidR="00DA5311" w:rsidRPr="00DA5311" w:rsidRDefault="00DA5311" w:rsidP="00EB4EDD">
      <w:pPr>
        <w:autoSpaceDE w:val="0"/>
        <w:autoSpaceDN w:val="0"/>
        <w:adjustRightInd w:val="0"/>
        <w:spacing w:after="0" w:line="240" w:lineRule="auto"/>
        <w:jc w:val="both"/>
        <w:rPr>
          <w:rFonts w:ascii="Consolas" w:hAnsi="Consolas"/>
          <w:sz w:val="28"/>
          <w:szCs w:val="28"/>
        </w:rPr>
      </w:pPr>
    </w:p>
    <w:p w:rsidR="00050DDA" w:rsidRPr="00F42F9B" w:rsidRDefault="00050DDA" w:rsidP="00457B1C">
      <w:pPr>
        <w:tabs>
          <w:tab w:val="left" w:pos="5310"/>
        </w:tabs>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lastRenderedPageBreak/>
        <w:t xml:space="preserve">CLÁUSULA PRIMEIRA – OBJETO </w:t>
      </w:r>
    </w:p>
    <w:p w:rsidR="00050DDA" w:rsidRPr="00F42F9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eastAsia="MS Mincho" w:hAnsi="Consolas" w:cs="Consolas"/>
          <w:b/>
          <w:bCs/>
          <w:sz w:val="28"/>
          <w:szCs w:val="28"/>
        </w:rPr>
        <w:t>1.1 –</w:t>
      </w:r>
      <w:r w:rsidR="00D5210B" w:rsidRPr="00F42F9B">
        <w:rPr>
          <w:rFonts w:ascii="Consolas" w:eastAsia="MS Mincho" w:hAnsi="Consolas" w:cs="Consolas"/>
          <w:b/>
          <w:bCs/>
          <w:sz w:val="28"/>
          <w:szCs w:val="28"/>
        </w:rPr>
        <w:t xml:space="preserve"> </w:t>
      </w:r>
      <w:r w:rsidR="002C5214" w:rsidRPr="00F42F9B">
        <w:rPr>
          <w:rFonts w:ascii="Consolas" w:eastAsia="MS Mincho" w:hAnsi="Consolas" w:cs="Consolas"/>
          <w:bCs/>
          <w:sz w:val="28"/>
          <w:szCs w:val="28"/>
        </w:rPr>
        <w:t xml:space="preserve">Registro de Preços para a </w:t>
      </w:r>
      <w:r w:rsidR="002C5214" w:rsidRPr="00F42F9B">
        <w:rPr>
          <w:rFonts w:ascii="Consolas" w:hAnsi="Consolas" w:cs="Consolas"/>
          <w:bCs/>
          <w:sz w:val="28"/>
          <w:szCs w:val="28"/>
        </w:rPr>
        <w:t>Aquisição de Materiais de Enfermagem</w:t>
      </w:r>
      <w:r w:rsidR="002C5214" w:rsidRPr="00F42F9B">
        <w:rPr>
          <w:rFonts w:ascii="Consolas" w:hAnsi="Consolas" w:cs="Consolas"/>
          <w:sz w:val="28"/>
          <w:szCs w:val="28"/>
        </w:rPr>
        <w:t xml:space="preserve">, para a Diretoria </w:t>
      </w:r>
      <w:r w:rsidR="002C5214" w:rsidRPr="00F42F9B">
        <w:rPr>
          <w:rFonts w:ascii="Consolas" w:hAnsi="Consolas" w:cs="Consolas"/>
          <w:bCs/>
          <w:sz w:val="28"/>
          <w:szCs w:val="28"/>
          <w:lang w:val="es-ES_tradnl"/>
        </w:rPr>
        <w:t>de Divisão de Saúde</w:t>
      </w:r>
      <w:r w:rsidR="002C5214" w:rsidRPr="00F42F9B">
        <w:rPr>
          <w:rFonts w:ascii="Consolas" w:hAnsi="Consolas" w:cs="Consolas"/>
          <w:sz w:val="28"/>
          <w:szCs w:val="28"/>
        </w:rPr>
        <w:t xml:space="preserve">, localizada na </w:t>
      </w:r>
      <w:r w:rsidR="002C5214" w:rsidRPr="00F42F9B">
        <w:rPr>
          <w:rFonts w:ascii="Consolas" w:hAnsi="Consolas" w:cs="Consolas"/>
          <w:bCs/>
          <w:sz w:val="28"/>
          <w:szCs w:val="28"/>
        </w:rPr>
        <w:t>Rua Riachuelo n° 910 – Bairro Centro – Pirajuí – SP,</w:t>
      </w:r>
      <w:r w:rsidR="002C5214" w:rsidRPr="00F42F9B">
        <w:rPr>
          <w:rFonts w:ascii="Consolas" w:hAnsi="Consolas" w:cs="Consolas"/>
          <w:sz w:val="28"/>
          <w:szCs w:val="28"/>
        </w:rPr>
        <w:t xml:space="preserve"> conforme especificações constantes do </w:t>
      </w:r>
      <w:r w:rsidR="002C5214" w:rsidRPr="00F42F9B">
        <w:rPr>
          <w:rFonts w:ascii="Consolas" w:hAnsi="Consolas" w:cs="Consolas"/>
          <w:b/>
          <w:bCs/>
          <w:sz w:val="28"/>
          <w:szCs w:val="28"/>
        </w:rPr>
        <w:t>Anexo I – Termo de Referência</w:t>
      </w:r>
      <w:r w:rsidRPr="00F42F9B">
        <w:rPr>
          <w:rFonts w:ascii="Consolas" w:hAnsi="Consolas" w:cs="Consolas"/>
          <w:bCs/>
          <w:sz w:val="28"/>
          <w:szCs w:val="28"/>
        </w:rPr>
        <w:t>.</w:t>
      </w:r>
    </w:p>
    <w:p w:rsidR="00050DDA" w:rsidRDefault="00050DDA" w:rsidP="00B94981">
      <w:pPr>
        <w:autoSpaceDE w:val="0"/>
        <w:autoSpaceDN w:val="0"/>
        <w:adjustRightInd w:val="0"/>
        <w:spacing w:after="0" w:line="240" w:lineRule="auto"/>
        <w:jc w:val="both"/>
        <w:rPr>
          <w:rFonts w:ascii="Consolas" w:hAnsi="Consolas"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8"/>
        <w:gridCol w:w="937"/>
        <w:gridCol w:w="4085"/>
        <w:gridCol w:w="936"/>
        <w:gridCol w:w="936"/>
        <w:gridCol w:w="936"/>
        <w:gridCol w:w="936"/>
      </w:tblGrid>
      <w:tr w:rsidR="00881DEB" w:rsidRPr="008E75A7" w:rsidTr="00881DEB">
        <w:tc>
          <w:tcPr>
            <w:tcW w:w="578" w:type="dxa"/>
            <w:shd w:val="clear" w:color="auto" w:fill="F0F0F0"/>
          </w:tcPr>
          <w:p w:rsidR="00881DEB" w:rsidRPr="008E75A7" w:rsidRDefault="00881DEB" w:rsidP="00881DEB">
            <w:pPr>
              <w:pStyle w:val="ParagraphStyle"/>
              <w:jc w:val="center"/>
              <w:rPr>
                <w:rFonts w:ascii="Book Antiqua" w:hAnsi="Book Antiqua"/>
                <w:sz w:val="16"/>
                <w:szCs w:val="16"/>
              </w:rPr>
            </w:pP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Item</w:t>
            </w:r>
          </w:p>
        </w:tc>
        <w:tc>
          <w:tcPr>
            <w:tcW w:w="937" w:type="dxa"/>
            <w:shd w:val="clear" w:color="auto" w:fill="F0F0F0"/>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7680</w:t>
            </w: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Código</w:t>
            </w:r>
          </w:p>
        </w:tc>
        <w:tc>
          <w:tcPr>
            <w:tcW w:w="4085" w:type="dxa"/>
            <w:shd w:val="clear" w:color="auto" w:fill="F0F0F0"/>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SOMEDICA CIRURGICA RIO PRETO EIRELI</w:t>
            </w: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CNPJ: 17.581.504/0001-45</w:t>
            </w: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AV DR JANIO QUADROS, 200 BLOCO A - DIST INDUST DR ULYSSES DA SILVEIRA GUIMARAES, SAO JOSE DO RIO PRETO - SP, CEP: 15092-602</w:t>
            </w: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Telefone: (17) 3121-6015</w:t>
            </w: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Descrição do Produto/Serviço</w:t>
            </w:r>
          </w:p>
        </w:tc>
        <w:tc>
          <w:tcPr>
            <w:tcW w:w="936" w:type="dxa"/>
            <w:shd w:val="clear" w:color="auto" w:fill="F0F0F0"/>
          </w:tcPr>
          <w:p w:rsidR="00881DEB" w:rsidRPr="008E75A7" w:rsidRDefault="00881DEB" w:rsidP="00881DEB">
            <w:pPr>
              <w:pStyle w:val="ParagraphStyle"/>
              <w:jc w:val="center"/>
              <w:rPr>
                <w:rFonts w:ascii="Book Antiqua" w:hAnsi="Book Antiqua"/>
                <w:sz w:val="16"/>
                <w:szCs w:val="16"/>
              </w:rPr>
            </w:pP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Unidade</w:t>
            </w:r>
          </w:p>
        </w:tc>
        <w:tc>
          <w:tcPr>
            <w:tcW w:w="936" w:type="dxa"/>
            <w:shd w:val="clear" w:color="auto" w:fill="F0F0F0"/>
          </w:tcPr>
          <w:p w:rsidR="00881DEB" w:rsidRPr="008E75A7" w:rsidRDefault="00881DEB" w:rsidP="00881DEB">
            <w:pPr>
              <w:pStyle w:val="Right"/>
              <w:jc w:val="center"/>
              <w:rPr>
                <w:rFonts w:ascii="Book Antiqua" w:hAnsi="Book Antiqua"/>
                <w:sz w:val="16"/>
                <w:szCs w:val="16"/>
              </w:rPr>
            </w:pP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Quantidade</w:t>
            </w:r>
          </w:p>
        </w:tc>
        <w:tc>
          <w:tcPr>
            <w:tcW w:w="936" w:type="dxa"/>
            <w:shd w:val="clear" w:color="auto" w:fill="F0F0F0"/>
          </w:tcPr>
          <w:p w:rsidR="00881DEB" w:rsidRPr="008E75A7" w:rsidRDefault="00881DEB" w:rsidP="00881DEB">
            <w:pPr>
              <w:pStyle w:val="Right"/>
              <w:jc w:val="center"/>
              <w:rPr>
                <w:rFonts w:ascii="Book Antiqua" w:hAnsi="Book Antiqua"/>
                <w:sz w:val="16"/>
                <w:szCs w:val="16"/>
              </w:rPr>
            </w:pP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Valor Unitário</w:t>
            </w:r>
          </w:p>
        </w:tc>
        <w:tc>
          <w:tcPr>
            <w:tcW w:w="936" w:type="dxa"/>
            <w:shd w:val="clear" w:color="auto" w:fill="F0F0F0"/>
          </w:tcPr>
          <w:p w:rsidR="00881DEB" w:rsidRPr="008E75A7" w:rsidRDefault="00881DEB" w:rsidP="00881DEB">
            <w:pPr>
              <w:pStyle w:val="Right"/>
              <w:jc w:val="center"/>
              <w:rPr>
                <w:rFonts w:ascii="Book Antiqua" w:hAnsi="Book Antiqua"/>
                <w:sz w:val="16"/>
                <w:szCs w:val="16"/>
              </w:rPr>
            </w:pPr>
          </w:p>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Valor Total</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55</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003.038.726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BOLSA DE COLOSTOMIA DRENÁVEL, RECORTÁVEL COM BARREIRA PROTETORA DE PELE DE 19 A 64 MM COM 10 UNIDADES.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135,00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20.250,00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79</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003.000.383</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COBERTURA ESTÉRIL, NÃO ADERENTE, MACIA, DE COR LEVEMENTE ACINZENTADA, DE MATERIAL NÃO TECIDO, EM PLACA COM DUAS CAMADAS, DE 100% CARBOXIMETILCELULOSE SEM ADIÇÃO DE ALGINATOS , COMPOSTO POR DUPLA CAMADA DE ABSORÇÃO VERTICAL E RETENÇÃO COMPROVADA, APRESENTAR NA COMPOSIÇÃO O MÍNIMO DE 1% E MÁXIMO DE 2% DE PRATA IÔNICA, CLORETO DE BENZOTÔNIO E EDTA (ÁCIDO ETILENODIAMINO TETRA-ACÉTICO) PARA ELIMINAÇÃO DE MICRORGANISMOS PATOLÓGICOS, SEM ADIÇÃO DE OUTRAS FIBRAS, COM COSTURA DE FIO DE CELULOSE REGENERADA, PODENDO SER CORTADA, EMBALADO EM MATERIAL QUE PROMOVA BARREIRA MICROBIANA, INDICADA PARA FERIDAS AGUDAS E CRÔNICAS COM OU SEM PRESENÇA DE BIOFILME E ABERTURA ASSÉPTICA. DEVERÁ CONSTAR O NÚMERO DE LOTE, PRAZO DE VALIDADE E REGISTRO NO MINISTÉRIO DA SAÚDE. TAMANHO: 10 X 10 CM ACEITANDO-SE VARIAÇÃO DE ATÉ 2 CM. CAIXA COM 10 UNIDADES.(OBS.: APRESENTAR JUNTO À PROPOSTA: BULA AUTENTICADA QUE COMPROVE O CUMPRIMENTO DO DESCRITIVO E UMA AMOSTRA EM EMBALAGEM ORIGINAL E LACRADA. A AMOSTRA DEVERÁ VIR ACOMPANHADA DE DECLARAÇÃO D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870,00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130.500,00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84</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 xml:space="preserve">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w:t>
            </w:r>
            <w:r w:rsidRPr="008E75A7">
              <w:rPr>
                <w:rFonts w:ascii="Book Antiqua" w:hAnsi="Book Antiqua"/>
                <w:sz w:val="16"/>
                <w:szCs w:val="16"/>
              </w:rPr>
              <w:lastRenderedPageBreak/>
              <w:t>EXSUDATO. TAMANHO 12,5X12,5CM. CAIXA COM 10 UNIDADES. APRESENTAR BULA AUTENTICADA OU LAUDO REBLAS QUE COMPROVE O CUMPRIMENTO DO DESCRITIVO E UMA AMOSTRA EMEMBALAGEM LACRADA.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1.050,00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157.500,00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85</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 Marca: CONVATEC</w:t>
            </w:r>
          </w:p>
        </w:tc>
        <w:tc>
          <w:tcPr>
            <w:tcW w:w="936" w:type="dxa"/>
          </w:tcPr>
          <w:p w:rsidR="00881DEB" w:rsidRPr="008E75A7" w:rsidRDefault="00881DEB" w:rsidP="00881DEB">
            <w:pPr>
              <w:pStyle w:val="ParagraphStyle"/>
              <w:jc w:val="center"/>
              <w:rPr>
                <w:rFonts w:ascii="Book Antiqua" w:hAnsi="Book Antiqua"/>
                <w:sz w:val="16"/>
                <w:szCs w:val="16"/>
              </w:rPr>
            </w:pP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1.080,00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162.000,00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89</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003.000.385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DESINFETANTE DE NÍVEL INTERMEDIÁRIO PARA SUPERFÍCIES FIXAS, MATERIAIS INALOTERAPIA E EQUIPAMENTOS CONTENDO COMPOSIÇÃO EQUILIBRADA DE CLORETO DE BENZALCÔNIO (MÁXIMO DE 6%) + PHMB (MÍNIMO DE 3%) PARA LIMPEZA E DESINFECÇÃO SIMULTÂNEA, DEVENDO O PRODUTO ESTAR DE ACORDO COM A ANVISA/RDC NÚMERO 14 DE 28/02/2007. O PRODUTO DEVERÁ APRESENTAR DILUIÇÃO DE USO ENTRE 0,5% (5 ML / LITRO) E 2% (20 ML P/ LITRO) PROPORCIONANDO ASSIM MAIOR NÍVEL DE LIMPEZA POSSÍVEL EM PROCESSOS DE LIMPEZA E DESINFECÇÃO SIMULTÂNEA. (OBS.: APRESENTAR JUNTO À PROPOSTA: AMOSTRA DO PRODUTO EM EMBALAGEM ORIGINAL. A AMOSTRA DEVERÁ VIR ACOMPANHADA DE DECLARAÇÃO DO FABRICANTE OU DA DETENTORA DO REGISTRO DO PRODUTO JUNTO AO MINISTÉRIO DA SAÚDE (ANVISA) SUBSCRITA POR SEU REPRESENTANTE LEGAL CONFIRMANDO ESTAR A PROPONENTE AUTORIZADA A COMERCIALIZAR O ITEM.  APRESENTAR LAUDOS DE ATIVIDADE ANTIMICROBIANA EMITIDOS POR LABORATÓRIOS REBLAS/ANVISAMS CONFORME RDC NÚMERO 14, COM DILUIÇÕES APROVADAS PARA USO NO RÓTULO COM REGISTRO DO PRODUTO NA ANVISA PUBLICADO E Marca: PROFILÁTICA</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GL</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1.550,00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7.750,00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134</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003.034.053</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APROVEITAMENTO DO CONTEÚDO, COM TAMPOA PERFURANTE E ANEL DE PROTEÇÃO. CAIXA COM 10 UNIDADES. APRESENTAR BULA AUTENTICADA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38</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435,00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16.530,00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205</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003.034.105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SISTEMA FECHADO PLACA E BOLSA 2 PEÇAS DE 57MM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450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29.250,00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206</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003.034.106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SISTEMA FECHADO PLACA E BOLSA 2 PEÇAS 70 MM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60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66,00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3.960,00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207</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003.038.775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SOLUÇÃO POLIMÉRICA DE SECAGEM RAPIDA, APLICA À PELE FORMA UMA PELICULA PROTETORA INDOLOR,  TRANSPARENTE E DURAVEL, RESISTENTE A AGUA E PERMEAVEL  AO AR, PERMITE A TRANSPIRAÇÃO DA PELE, NÃO POSSUI ALCOOL, NÃO PROVOCA ARDOR EM REGIÕES HIPEREMIADAS E LESADAS, BARREIRA COM PROTEÇÃO A IRRITAÇÕES DE  PELE DECORRENTES DE INCONTINENCIA URINARIA E FECAL, SPRAY COM 28ML.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75</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140,00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10.500,00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293</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003.038.726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BOLSA DE COLOSTOMIA DRENÁVEL, RECORTÁVEL COM BARREIRA PROTETORA DE PELE DE 19 A 64 MM COM 10 UNIDADES.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135,00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6.750,00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313</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003.000.383</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COBERTURA ESTÉRIL, NÃO ADERENTE, MACIA, DE COR LEVEMENTE ACINZENTADA, DE MATERIAL NÃO TECIDO, EM PLACA COM DUAS CAMADAS, DE 100% CARBOXIMETILCELULOSE SEM ADIÇÃO DE ALGINATOS , COMPOSTO POR DUPLA CAMADA DE ABSORÇÃO VERTICAL E RETENÇÃO COMPROVADA, APRESENTAR NA COMPOSIÇÃO O MÍNIMO DE 1% E MÁXIMO DE 2% DE PRATA IÔNICA, CLORETO DE BENZOTÔNIO E EDTA (ÁCIDO ETILENODIAMINO TETRA-ACÉTICO) PARA ELIMINAÇÃO DE MICRORGANISMOS PATOLÓGICOS, SEM ADIÇÃO DE OUTRAS FIBRAS, COM COSTURA DE FIO DE CELULOSE REGENERADA, PODENDO SER CORTADA, EMBALADO EM MATERIAL QUE PROMOVA BARREIRA MICROBIANA, INDICADA PARA FERIDAS AGUDAS E CRÔNICAS COM OU SEM PRESENÇA DE BIOFILME E ABERTURA ASSÉPTICA. DEVERÁ CONSTAR O NÚMERO DE LOTE, PRAZO DE VALIDADE E REGISTRO NO MINISTÉRIO DA SAÚDE. TAMANHO: 10 X 10 CM ACEITANDO-SE VARIAÇÃO DE ATÉ 2 CM. CAIXA COM 10 UNIDADES.(OBS.: APRESENTAR JUNTO À PROPOSTA: BULA AUTENTICADA QUE COMPROVE O CUMPRIMENTO DO DESCRITIVO E UMA AMOSTRA EM EMBALAGEM ORIGINAL E LACRADA. A AMOSTRA DEVERÁ VIR ACOMPANHADA DE DECLARAÇÃO D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870,00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43.500,00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316</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003.034.024</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 xml:space="preserve">CURATIVO BOTA DE UNNA COMPOSTO POR BANDAGEM ELÁSTICA LATERAL, IMPREGNADA COM PASTA COMPOSTA PO GLICERINA, ÓXIDO DE </w:t>
            </w:r>
            <w:proofErr w:type="spellStart"/>
            <w:r w:rsidRPr="008E75A7">
              <w:rPr>
                <w:rFonts w:ascii="Book Antiqua" w:hAnsi="Book Antiqua"/>
                <w:sz w:val="16"/>
                <w:szCs w:val="16"/>
              </w:rPr>
              <w:t>DE</w:t>
            </w:r>
            <w:proofErr w:type="spellEnd"/>
            <w:r w:rsidRPr="008E75A7">
              <w:rPr>
                <w:rFonts w:ascii="Book Antiqua" w:hAnsi="Book Antiqua"/>
                <w:sz w:val="16"/>
                <w:szCs w:val="16"/>
              </w:rPr>
              <w:t xml:space="preserv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960,00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14.400,00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318</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 xml:space="preserve">CURATIVO ESTÉRIL DE HIDROFIBRA 100% CMC COM MÍNINO DE 1% E MÁXIMO DE 2% DE PRATA IÔNICA, SILICONE E ESPUMA, CONSTITUÍDO POR UMA </w:t>
            </w:r>
            <w:r w:rsidRPr="008E75A7">
              <w:rPr>
                <w:rFonts w:ascii="Book Antiqua" w:hAnsi="Book Antiqua"/>
                <w:sz w:val="16"/>
                <w:szCs w:val="16"/>
              </w:rPr>
              <w:lastRenderedPageBreak/>
              <w:t>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EXSUDATO. TAMANHO 12,5X12,5CM. CAIXA COM 10 UNIDADES. APRESENTAR BULA AUTENTICADA OU LAUDO REBLAS QUE COMPROVE O CUMPRIMENTO DO DESCRITIVO E UMA AMOSTRA EMEMBALAGEM LACRADA.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1.050,00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52.500,00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319</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 Marca: CONVATEC</w:t>
            </w:r>
          </w:p>
        </w:tc>
        <w:tc>
          <w:tcPr>
            <w:tcW w:w="936" w:type="dxa"/>
          </w:tcPr>
          <w:p w:rsidR="00881DEB" w:rsidRPr="008E75A7" w:rsidRDefault="00881DEB" w:rsidP="00881DEB">
            <w:pPr>
              <w:pStyle w:val="ParagraphStyle"/>
              <w:jc w:val="center"/>
              <w:rPr>
                <w:rFonts w:ascii="Book Antiqua" w:hAnsi="Book Antiqua"/>
                <w:sz w:val="16"/>
                <w:szCs w:val="16"/>
              </w:rPr>
            </w:pP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1.080,00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54.000,00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320</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003.034.029</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CURATIVO HIDROCOLÓIDE COM ESPUMA DE POLIURETANO COM ESPESSURA HOMOGÊNEA DE BORDA A BORDA, PRODUTO ESTÉRIL, COMPOSTO POR UMA CAMADA INTERNA COM 3 HIDROCOLÓIDES (GELATINA, PECTINA E CMC SÓDICA), POLISOBUTILENO E POLÍMEROS ELASTOMÉRICOAS ADICIONADOS A FORMULA PARA CONTROLE DA FORMAÇÃO DO GEL. COM UMA CAMADA EXTERNA DE ESPUMA DE POLIURETANO QUE OFERECE UMA BARREIRA BACTERIANA-VIRAL COMPROVADA EM BULA. SEM ALGINATO DE CÁLCIO E OUTROS COMPONENTES. APRESENTAÇÃO EM PLACAS DE 20X20CM. CAIXA COM 5 UNIDADES. DEVERÁ CONSTAR O NÚMERO DE LOTE, PRAZO DE VALIDADE E REGISTRO NO MS. APRESENTAR BULA AUTENTICADA OU LAUDO REBLAS QUE COMPROVE O CUMPRIMENTO DO DESCRITIVO E UMA AMOSTRA EM EMBALAGEM LACRADA.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630,00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31.500,00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321</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003.000.385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 xml:space="preserve">DESINFETANTE DE NÍVEL INTERMEDIÁRIO PARA SUPERFÍCIES FIXAS, MATERIAIS INALOTERAPIA E EQUIPAMENTOS CONTENDO COMPOSIÇÃO EQUILIBRADA DE CLORETO DE BENZALCÔNIO (MÁXIMO DE 6%) + PHMB (MÍNIMO DE 3%) PARA LIMPEZA E DESINFECÇÃO SIMULTÂNEA, DEVENDO O PRODUTO ESTAR DE ACORDO COM A ANVISA/RDC NÚMERO 14 DE 28/02/2007. O </w:t>
            </w:r>
            <w:r w:rsidRPr="008E75A7">
              <w:rPr>
                <w:rFonts w:ascii="Book Antiqua" w:hAnsi="Book Antiqua"/>
                <w:sz w:val="16"/>
                <w:szCs w:val="16"/>
              </w:rPr>
              <w:lastRenderedPageBreak/>
              <w:t>PRODUTO DEVERÁ APRESENTAR DILUIÇÃO DE USO ENTRE 0,5% (5 ML / LITRO) E 2% (20 ML P/ LITRO) PROPORCIONANDO ASSIM MAIOR NÍVEL DE LIMPEZA POSSÍVEL EM PROCESSOS DE LIMPEZA E DESINFECÇÃO SIMULTÂNEA. (OBS.: APRESENTAR JUNTO À PROPOSTA: AMOSTRA DO PRODUTO EM EMBALAGEM ORIGINAL. A AMOSTRA DEVERÁ VIR ACOMPANHADA DE DECLARAÇÃO DO FABRICANTE OU DA DETENTORA DO REGISTRO DO PRODUTO JUNTO AO MINISTÉRIO DA SAÚDE (ANVISA) SUBSCRITA POR SEU REPRESENTANTE LEGAL CONFIRMANDO ESTAR A PROPONENTE AUTORIZADA A COMERCIALIZAR O ITEM.  APRESENTAR LAUDOS DE ATIVIDADE ANTIMICROBIANA EMITIDOS POR LABORATÓRIOS REBLAS/ANVISAMS CONFORME RDC NÚMERO 14, COM DILUIÇÕES APROVADAS PARA USO NO RÓTULO COM REGISTRO DO PRODUTO NA ANVISA PUBLICADO E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GL</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1.550,00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1.550,00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lastRenderedPageBreak/>
              <w:t>365</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003.034.053</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APROVEITAMENTO DO CONTEÚDO, COM TAMPOA PERFURANTE E ANEL DE PROTEÇÃO. CAIXA COM 10 UNIDADES. APRESENTAR BULA AUTENTICADA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CX</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12</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435,00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5.220,00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367</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003.034.054</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HIDROGEL TRANSPARENTE/INCOLOR, NÃO ESTÉRIL, COMPOSTO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 LACRADA. Marca: CONVATEC</w:t>
            </w:r>
          </w:p>
        </w:tc>
        <w:tc>
          <w:tcPr>
            <w:tcW w:w="936" w:type="dxa"/>
          </w:tcPr>
          <w:p w:rsidR="00881DEB" w:rsidRPr="008E75A7" w:rsidRDefault="00881DEB" w:rsidP="00881DEB">
            <w:pPr>
              <w:pStyle w:val="ParagraphStyle"/>
              <w:jc w:val="center"/>
              <w:rPr>
                <w:rFonts w:ascii="Book Antiqua" w:hAnsi="Book Antiqua"/>
                <w:sz w:val="16"/>
                <w:szCs w:val="16"/>
              </w:rPr>
            </w:pP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200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69,90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13.980,00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435</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003.034.105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SISTEMA FECHADO PLACA E BOLSA 2 PEÇAS DE 57MM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150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65,00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9.750,00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436</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003.034.106</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SISTEMA FECHADO PLACA E BOLSA 2 PEÇAS 70 MM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20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66,00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1.320,00</w:t>
            </w:r>
          </w:p>
        </w:tc>
      </w:tr>
      <w:tr w:rsidR="00881DEB" w:rsidRPr="008E75A7" w:rsidTr="00881DEB">
        <w:tc>
          <w:tcPr>
            <w:tcW w:w="578"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437</w:t>
            </w:r>
          </w:p>
        </w:tc>
        <w:tc>
          <w:tcPr>
            <w:tcW w:w="937"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003.038.775</w:t>
            </w:r>
          </w:p>
        </w:tc>
        <w:tc>
          <w:tcPr>
            <w:tcW w:w="4085" w:type="dxa"/>
          </w:tcPr>
          <w:p w:rsidR="00881DEB" w:rsidRPr="008E75A7" w:rsidRDefault="00881DEB" w:rsidP="00881DEB">
            <w:pPr>
              <w:pStyle w:val="ParagraphStyle"/>
              <w:jc w:val="both"/>
              <w:rPr>
                <w:rFonts w:ascii="Book Antiqua" w:hAnsi="Book Antiqua"/>
                <w:sz w:val="16"/>
                <w:szCs w:val="16"/>
              </w:rPr>
            </w:pPr>
            <w:r w:rsidRPr="008E75A7">
              <w:rPr>
                <w:rFonts w:ascii="Book Antiqua" w:hAnsi="Book Antiqua"/>
                <w:sz w:val="16"/>
                <w:szCs w:val="16"/>
              </w:rPr>
              <w:t>SOLUÇÃO POLIMÉRICA DE SECAGEM RAPIDA, APLICA À PELE FORMA UMA PELICULA PROTETORA INDOLOR,  TRANSPARENTE E DURAVEL, RESISTENTE A AGUA E PERMEAVEL  AO AR, PERMITE A TRANSPIRAÇÃO DA PELE, NÃO POSSUI ALCOOL, NÃO PROVOCA ARDOR EM REGIÕES HIPEREMIADAS E LESADAS, BARREIRA COM PROTEÇÃO A IRRITAÇÕES DE  PELE DECORRENTES DE INCONTINENCIA URINARIA E FECAL, SPRAY COM 28ML. Marca: CONVATEC</w:t>
            </w:r>
          </w:p>
        </w:tc>
        <w:tc>
          <w:tcPr>
            <w:tcW w:w="936" w:type="dxa"/>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UN</w:t>
            </w:r>
          </w:p>
        </w:tc>
        <w:tc>
          <w:tcPr>
            <w:tcW w:w="936" w:type="dxa"/>
          </w:tcPr>
          <w:p w:rsidR="00881DEB" w:rsidRPr="008E75A7" w:rsidRDefault="00881DEB" w:rsidP="00881DEB">
            <w:pPr>
              <w:pStyle w:val="Right"/>
              <w:jc w:val="center"/>
              <w:rPr>
                <w:rFonts w:ascii="Book Antiqua" w:hAnsi="Book Antiqua"/>
                <w:sz w:val="16"/>
                <w:szCs w:val="16"/>
              </w:rPr>
            </w:pPr>
            <w:r w:rsidRPr="008E75A7">
              <w:rPr>
                <w:rFonts w:ascii="Book Antiqua" w:hAnsi="Book Antiqua"/>
                <w:sz w:val="16"/>
                <w:szCs w:val="16"/>
              </w:rPr>
              <w:t>25</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140,00</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3.500,00</w:t>
            </w:r>
          </w:p>
        </w:tc>
      </w:tr>
      <w:tr w:rsidR="00881DEB" w:rsidRPr="008E75A7" w:rsidTr="00881DEB">
        <w:tc>
          <w:tcPr>
            <w:tcW w:w="8408" w:type="dxa"/>
            <w:gridSpan w:val="6"/>
          </w:tcPr>
          <w:p w:rsidR="00881DEB" w:rsidRPr="008E75A7" w:rsidRDefault="00881DEB" w:rsidP="00881DEB">
            <w:pPr>
              <w:pStyle w:val="ParagraphStyle"/>
              <w:jc w:val="center"/>
              <w:rPr>
                <w:rFonts w:ascii="Book Antiqua" w:hAnsi="Book Antiqua"/>
                <w:sz w:val="16"/>
                <w:szCs w:val="16"/>
              </w:rPr>
            </w:pPr>
            <w:r w:rsidRPr="008E75A7">
              <w:rPr>
                <w:rFonts w:ascii="Book Antiqua" w:hAnsi="Book Antiqua"/>
                <w:sz w:val="16"/>
                <w:szCs w:val="16"/>
              </w:rPr>
              <w:t>Total do Proponente</w:t>
            </w:r>
          </w:p>
        </w:tc>
        <w:tc>
          <w:tcPr>
            <w:tcW w:w="936" w:type="dxa"/>
          </w:tcPr>
          <w:p w:rsidR="00881DEB" w:rsidRPr="008E75A7" w:rsidRDefault="00881DEB" w:rsidP="002343EB">
            <w:pPr>
              <w:pStyle w:val="Right"/>
              <w:rPr>
                <w:rFonts w:ascii="Book Antiqua" w:hAnsi="Book Antiqua"/>
                <w:sz w:val="16"/>
                <w:szCs w:val="16"/>
              </w:rPr>
            </w:pPr>
            <w:r w:rsidRPr="008E75A7">
              <w:rPr>
                <w:rFonts w:ascii="Book Antiqua" w:hAnsi="Book Antiqua"/>
                <w:sz w:val="16"/>
                <w:szCs w:val="16"/>
              </w:rPr>
              <w:t>776.210,00</w:t>
            </w:r>
          </w:p>
        </w:tc>
      </w:tr>
    </w:tbl>
    <w:p w:rsidR="00881DEB" w:rsidRDefault="00881DEB" w:rsidP="00B94981">
      <w:pPr>
        <w:autoSpaceDE w:val="0"/>
        <w:autoSpaceDN w:val="0"/>
        <w:adjustRightInd w:val="0"/>
        <w:spacing w:after="0" w:line="240" w:lineRule="auto"/>
        <w:jc w:val="both"/>
        <w:rPr>
          <w:rFonts w:ascii="Consolas" w:hAnsi="Consolas" w:cs="Consolas"/>
          <w:b/>
          <w:bCs/>
          <w:sz w:val="28"/>
          <w:szCs w:val="28"/>
        </w:rPr>
      </w:pPr>
    </w:p>
    <w:p w:rsidR="00881DEB" w:rsidRPr="00F42F9B" w:rsidRDefault="00881DEB"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lastRenderedPageBreak/>
        <w:t xml:space="preserve">CLÁUSULA SEGUNDA – VIGÊNCIA </w:t>
      </w:r>
    </w:p>
    <w:p w:rsidR="00050DDA" w:rsidRPr="00F42F9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eastAsia="MS Mincho" w:hAnsi="Consolas" w:cs="Consolas"/>
          <w:b/>
          <w:bCs/>
          <w:sz w:val="28"/>
          <w:szCs w:val="28"/>
        </w:rPr>
        <w:t xml:space="preserve">2.1 – </w:t>
      </w:r>
      <w:r w:rsidRPr="00F42F9B">
        <w:rPr>
          <w:rFonts w:ascii="Consolas" w:hAnsi="Consolas" w:cs="Consolas"/>
          <w:sz w:val="28"/>
          <w:szCs w:val="28"/>
        </w:rPr>
        <w:t xml:space="preserve">O prazo de vigência desta Ata de Registro de Preços é de </w:t>
      </w:r>
      <w:r w:rsidRPr="00F42F9B">
        <w:rPr>
          <w:rFonts w:ascii="Consolas" w:hAnsi="Consolas" w:cs="Consolas"/>
          <w:b/>
          <w:bCs/>
          <w:sz w:val="28"/>
          <w:szCs w:val="28"/>
        </w:rPr>
        <w:t xml:space="preserve">12 </w:t>
      </w:r>
      <w:r w:rsidRPr="00F42F9B">
        <w:rPr>
          <w:rFonts w:ascii="Consolas" w:hAnsi="Consolas" w:cs="Consolas"/>
          <w:sz w:val="28"/>
          <w:szCs w:val="28"/>
        </w:rPr>
        <w:t xml:space="preserve">(doze) </w:t>
      </w:r>
      <w:r w:rsidRPr="00F42F9B">
        <w:rPr>
          <w:rFonts w:ascii="Consolas" w:hAnsi="Consolas" w:cs="Consolas"/>
          <w:b/>
          <w:bCs/>
          <w:sz w:val="28"/>
          <w:szCs w:val="28"/>
        </w:rPr>
        <w:t>meses</w:t>
      </w:r>
      <w:r w:rsidRPr="00F42F9B">
        <w:rPr>
          <w:rFonts w:ascii="Consolas" w:hAnsi="Consolas" w:cs="Consolas"/>
          <w:sz w:val="28"/>
          <w:szCs w:val="28"/>
        </w:rPr>
        <w:t xml:space="preserve">, com início com a sua publicação no Diário Oficial do Município de </w:t>
      </w:r>
      <w:r w:rsidR="009861E2" w:rsidRPr="00F42F9B">
        <w:rPr>
          <w:rFonts w:ascii="Consolas" w:hAnsi="Consolas" w:cs="Consolas"/>
          <w:sz w:val="28"/>
          <w:szCs w:val="28"/>
        </w:rPr>
        <w:t>Pirajuí</w:t>
      </w:r>
      <w:r w:rsidRPr="00F42F9B">
        <w:rPr>
          <w:rFonts w:ascii="Consolas" w:hAnsi="Consolas" w:cs="Consolas"/>
          <w:sz w:val="28"/>
          <w:szCs w:val="28"/>
        </w:rPr>
        <w:t xml:space="preserve">. </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CLÁUSULA TERCEIRA – OBRIGAÇÕES DA DETENTORA </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r w:rsidRPr="00F42F9B">
        <w:rPr>
          <w:rFonts w:ascii="Consolas" w:hAnsi="Consolas" w:cs="Consolas"/>
          <w:sz w:val="28"/>
          <w:szCs w:val="28"/>
        </w:rPr>
        <w:t xml:space="preserve">Além das disposições constantes no Termo de Referência – Anexo I do Edital, a </w:t>
      </w:r>
      <w:r w:rsidRPr="00F42F9B">
        <w:rPr>
          <w:rFonts w:ascii="Consolas" w:hAnsi="Consolas" w:cs="Consolas"/>
          <w:b/>
          <w:sz w:val="28"/>
          <w:szCs w:val="28"/>
        </w:rPr>
        <w:t>DETENTORA</w:t>
      </w:r>
      <w:r w:rsidRPr="00F42F9B">
        <w:rPr>
          <w:rFonts w:ascii="Consolas" w:hAnsi="Consolas" w:cs="Consolas"/>
          <w:sz w:val="28"/>
          <w:szCs w:val="28"/>
        </w:rPr>
        <w:t xml:space="preserve"> obriga-se a:</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3.1 – </w:t>
      </w:r>
      <w:r w:rsidRPr="00F42F9B">
        <w:rPr>
          <w:rFonts w:ascii="Consolas" w:hAnsi="Consolas" w:cs="Consolas"/>
          <w:sz w:val="28"/>
          <w:szCs w:val="28"/>
        </w:rPr>
        <w:t xml:space="preserve">Contratar com a Administração deste </w:t>
      </w:r>
      <w:r w:rsidRPr="00F42F9B">
        <w:rPr>
          <w:rFonts w:ascii="Consolas" w:hAnsi="Consolas" w:cs="Consolas"/>
          <w:b/>
          <w:bCs/>
          <w:sz w:val="28"/>
          <w:szCs w:val="28"/>
        </w:rPr>
        <w:t>MUNICÍPIO</w:t>
      </w:r>
      <w:r w:rsidRPr="00F42F9B">
        <w:rPr>
          <w:rFonts w:ascii="Consolas" w:hAnsi="Consolas" w:cs="Consolas"/>
          <w:sz w:val="28"/>
          <w:szCs w:val="28"/>
        </w:rPr>
        <w:t xml:space="preserve">, nas condições previstas no Edital do </w:t>
      </w:r>
      <w:r w:rsidRPr="00F42F9B">
        <w:rPr>
          <w:rFonts w:ascii="Consolas" w:hAnsi="Consolas" w:cs="Consolas"/>
          <w:b/>
          <w:bCs/>
          <w:sz w:val="28"/>
          <w:szCs w:val="28"/>
        </w:rPr>
        <w:t xml:space="preserve">PREGÃO (PRESENCIAL) N° </w:t>
      </w:r>
      <w:r w:rsidR="004D443A" w:rsidRPr="00F42F9B">
        <w:rPr>
          <w:rFonts w:ascii="Consolas" w:hAnsi="Consolas" w:cs="Consolas"/>
          <w:b/>
          <w:bCs/>
          <w:sz w:val="28"/>
          <w:szCs w:val="28"/>
        </w:rPr>
        <w:t>0</w:t>
      </w:r>
      <w:r w:rsidR="004A0E6F" w:rsidRPr="00F42F9B">
        <w:rPr>
          <w:rFonts w:ascii="Consolas" w:hAnsi="Consolas" w:cs="Consolas"/>
          <w:b/>
          <w:bCs/>
          <w:sz w:val="28"/>
          <w:szCs w:val="28"/>
        </w:rPr>
        <w:t>3</w:t>
      </w:r>
      <w:r w:rsidR="002C5214" w:rsidRPr="00F42F9B">
        <w:rPr>
          <w:rFonts w:ascii="Consolas" w:hAnsi="Consolas" w:cs="Consolas"/>
          <w:b/>
          <w:bCs/>
          <w:sz w:val="28"/>
          <w:szCs w:val="28"/>
        </w:rPr>
        <w:t>9</w:t>
      </w:r>
      <w:r w:rsidR="004D443A" w:rsidRPr="00F42F9B">
        <w:rPr>
          <w:rFonts w:ascii="Consolas" w:hAnsi="Consolas" w:cs="Consolas"/>
          <w:b/>
          <w:bCs/>
          <w:sz w:val="28"/>
          <w:szCs w:val="28"/>
        </w:rPr>
        <w:t>/2019</w:t>
      </w:r>
      <w:r w:rsidRPr="00F42F9B">
        <w:rPr>
          <w:rFonts w:ascii="Consolas" w:hAnsi="Consolas" w:cs="Consolas"/>
          <w:sz w:val="28"/>
          <w:szCs w:val="28"/>
        </w:rPr>
        <w:t xml:space="preserve">, e no preço registrado nesta Ata, os </w:t>
      </w:r>
      <w:r w:rsidR="00A514D8" w:rsidRPr="00F42F9B">
        <w:rPr>
          <w:rFonts w:ascii="Consolas" w:hAnsi="Consolas" w:cs="Consolas"/>
          <w:sz w:val="28"/>
          <w:szCs w:val="28"/>
        </w:rPr>
        <w:t>materiais</w:t>
      </w:r>
      <w:r w:rsidR="00BC3D8B" w:rsidRPr="00F42F9B">
        <w:rPr>
          <w:rFonts w:ascii="Consolas" w:eastAsia="MS Mincho" w:hAnsi="Consolas" w:cs="Consolas"/>
          <w:bCs/>
          <w:sz w:val="28"/>
          <w:szCs w:val="28"/>
        </w:rPr>
        <w:t xml:space="preserve"> </w:t>
      </w:r>
      <w:r w:rsidRPr="00F42F9B">
        <w:rPr>
          <w:rFonts w:ascii="Consolas" w:hAnsi="Consolas" w:cs="Consolas"/>
          <w:sz w:val="28"/>
          <w:szCs w:val="28"/>
        </w:rPr>
        <w:t xml:space="preserve">objeto deste ajuste.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r w:rsidRPr="00F42F9B">
        <w:rPr>
          <w:rFonts w:ascii="Consolas" w:hAnsi="Consolas" w:cs="Consolas"/>
          <w:b/>
          <w:bCs/>
          <w:sz w:val="28"/>
          <w:szCs w:val="28"/>
        </w:rPr>
        <w:t xml:space="preserve">3.2 </w:t>
      </w:r>
      <w:r w:rsidRPr="00F42F9B">
        <w:rPr>
          <w:rFonts w:ascii="Consolas" w:hAnsi="Consolas" w:cs="Consolas"/>
          <w:b/>
          <w:sz w:val="28"/>
          <w:szCs w:val="28"/>
        </w:rPr>
        <w:t xml:space="preserve">– </w:t>
      </w:r>
      <w:r w:rsidRPr="00F42F9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F42F9B">
        <w:rPr>
          <w:rFonts w:ascii="Consolas" w:hAnsi="Consolas" w:cs="Consolas"/>
          <w:bCs/>
          <w:sz w:val="28"/>
          <w:szCs w:val="28"/>
        </w:rPr>
        <w:t>.</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3.3 –</w:t>
      </w:r>
      <w:r w:rsidRPr="00F42F9B">
        <w:rPr>
          <w:rFonts w:ascii="Consolas" w:hAnsi="Consolas" w:cs="Consolas"/>
          <w:sz w:val="28"/>
          <w:szCs w:val="28"/>
        </w:rPr>
        <w:t xml:space="preserve"> Satisfazer todos os requisitos, exigências e condições estabelecidas no Edital e seus anexos.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3.4 –</w:t>
      </w:r>
      <w:r w:rsidRPr="00F42F9B">
        <w:rPr>
          <w:rFonts w:ascii="Consolas" w:hAnsi="Consolas" w:cs="Consolas"/>
          <w:sz w:val="28"/>
          <w:szCs w:val="28"/>
        </w:rPr>
        <w:t xml:space="preserve"> Arcar com todas as despesas diretas e indiretas relacionadas ao cumprimento do objeto, inclusive carga e descarga e de frete referentes à</w:t>
      </w:r>
      <w:r w:rsidR="007B1911" w:rsidRPr="00F42F9B">
        <w:rPr>
          <w:rFonts w:ascii="Consolas" w:hAnsi="Consolas" w:cs="Consolas"/>
          <w:sz w:val="28"/>
          <w:szCs w:val="28"/>
        </w:rPr>
        <w:t>s</w:t>
      </w:r>
      <w:r w:rsidRPr="00F42F9B">
        <w:rPr>
          <w:rFonts w:ascii="Consolas" w:hAnsi="Consolas" w:cs="Consolas"/>
          <w:sz w:val="28"/>
          <w:szCs w:val="28"/>
        </w:rPr>
        <w:t xml:space="preserve"> entrega</w:t>
      </w:r>
      <w:r w:rsidR="007B1911" w:rsidRPr="00F42F9B">
        <w:rPr>
          <w:rFonts w:ascii="Consolas" w:hAnsi="Consolas" w:cs="Consolas"/>
          <w:sz w:val="28"/>
          <w:szCs w:val="28"/>
        </w:rPr>
        <w:t>s</w:t>
      </w:r>
      <w:r w:rsidRPr="00F42F9B">
        <w:rPr>
          <w:rFonts w:ascii="Consolas" w:hAnsi="Consolas" w:cs="Consolas"/>
          <w:sz w:val="28"/>
          <w:szCs w:val="28"/>
        </w:rPr>
        <w:t xml:space="preserve"> dos </w:t>
      </w:r>
      <w:r w:rsidR="00A514D8" w:rsidRPr="00F42F9B">
        <w:rPr>
          <w:rFonts w:ascii="Consolas" w:hAnsi="Consolas" w:cs="Consolas"/>
          <w:sz w:val="28"/>
          <w:szCs w:val="28"/>
        </w:rPr>
        <w:t>materiais</w:t>
      </w:r>
      <w:r w:rsidRPr="00F42F9B">
        <w:rPr>
          <w:rFonts w:ascii="Consolas" w:hAnsi="Consolas" w:cs="Consolas"/>
          <w:sz w:val="28"/>
          <w:szCs w:val="28"/>
        </w:rPr>
        <w:t xml:space="preserve">, inclusive as decorrentes da devolução e reposição dos </w:t>
      </w:r>
      <w:r w:rsidR="00A514D8" w:rsidRPr="00F42F9B">
        <w:rPr>
          <w:rFonts w:ascii="Consolas" w:hAnsi="Consolas" w:cs="Consolas"/>
          <w:sz w:val="28"/>
          <w:szCs w:val="28"/>
        </w:rPr>
        <w:t>materiais</w:t>
      </w:r>
      <w:r w:rsidRPr="00F42F9B">
        <w:rPr>
          <w:rFonts w:ascii="Consolas" w:hAnsi="Consolas" w:cs="Consolas"/>
          <w:sz w:val="28"/>
          <w:szCs w:val="28"/>
        </w:rPr>
        <w:t xml:space="preserve"> recusados por não atenderem ao edital. </w:t>
      </w:r>
    </w:p>
    <w:p w:rsidR="00C863F2" w:rsidRDefault="00C863F2" w:rsidP="00B94981">
      <w:pPr>
        <w:autoSpaceDE w:val="0"/>
        <w:autoSpaceDN w:val="0"/>
        <w:adjustRightInd w:val="0"/>
        <w:spacing w:after="0" w:line="240" w:lineRule="auto"/>
        <w:jc w:val="both"/>
        <w:rPr>
          <w:rFonts w:ascii="Consolas" w:hAnsi="Consolas" w:cs="Consolas"/>
          <w:b/>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 xml:space="preserve">3.5 – </w:t>
      </w:r>
      <w:r w:rsidRPr="00F42F9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F42F9B">
        <w:rPr>
          <w:rFonts w:ascii="Consolas" w:hAnsi="Consolas" w:cs="Consolas"/>
          <w:b/>
          <w:bCs/>
          <w:sz w:val="28"/>
          <w:szCs w:val="28"/>
        </w:rPr>
        <w:t>MUNICÍPIO</w:t>
      </w:r>
      <w:r w:rsidRPr="00F42F9B">
        <w:rPr>
          <w:rFonts w:ascii="Consolas" w:hAnsi="Consolas" w:cs="Consolas"/>
          <w:sz w:val="28"/>
          <w:szCs w:val="28"/>
        </w:rPr>
        <w:t xml:space="preserve">. </w:t>
      </w:r>
    </w:p>
    <w:p w:rsidR="00050DDA" w:rsidRPr="00F42F9B" w:rsidRDefault="00050DDA" w:rsidP="00B94981">
      <w:pPr>
        <w:autoSpaceDE w:val="0"/>
        <w:autoSpaceDN w:val="0"/>
        <w:adjustRightInd w:val="0"/>
        <w:spacing w:after="0" w:line="240" w:lineRule="auto"/>
        <w:jc w:val="both"/>
        <w:rPr>
          <w:rFonts w:ascii="Consolas" w:hAnsi="Consolas" w:cs="Consolas"/>
          <w:b/>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3.6 –</w:t>
      </w:r>
      <w:r w:rsidRPr="00F42F9B">
        <w:rPr>
          <w:rFonts w:ascii="Consolas" w:hAnsi="Consolas" w:cs="Consolas"/>
          <w:sz w:val="28"/>
          <w:szCs w:val="28"/>
        </w:rPr>
        <w:t xml:space="preserve"> Atender a toda legislação vigente (no âmbito federal, estadual e municipal), durante o fornecimento do objeto deste instrumento.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lastRenderedPageBreak/>
        <w:t>3.7 –</w:t>
      </w:r>
      <w:r w:rsidRPr="00F42F9B">
        <w:rPr>
          <w:rFonts w:ascii="Consolas" w:hAnsi="Consolas" w:cs="Consolas"/>
          <w:sz w:val="28"/>
          <w:szCs w:val="28"/>
        </w:rPr>
        <w:t xml:space="preserve"> Entregar os </w:t>
      </w:r>
      <w:r w:rsidR="00A514D8" w:rsidRPr="00F42F9B">
        <w:rPr>
          <w:rFonts w:ascii="Consolas" w:hAnsi="Consolas" w:cs="Consolas"/>
          <w:sz w:val="28"/>
          <w:szCs w:val="28"/>
        </w:rPr>
        <w:t>materiais</w:t>
      </w:r>
      <w:r w:rsidRPr="00F42F9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 xml:space="preserve">3.8 – </w:t>
      </w:r>
      <w:r w:rsidRPr="00F42F9B">
        <w:rPr>
          <w:rFonts w:ascii="Consolas" w:hAnsi="Consolas" w:cs="Consolas"/>
          <w:sz w:val="28"/>
          <w:szCs w:val="28"/>
        </w:rPr>
        <w:t xml:space="preserve">A </w:t>
      </w:r>
      <w:r w:rsidRPr="00F42F9B">
        <w:rPr>
          <w:rFonts w:ascii="Consolas" w:hAnsi="Consolas" w:cs="Consolas"/>
          <w:b/>
          <w:sz w:val="28"/>
          <w:szCs w:val="28"/>
        </w:rPr>
        <w:t>DETENTORA</w:t>
      </w:r>
      <w:r w:rsidRPr="00F42F9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r w:rsidRPr="00F42F9B">
        <w:rPr>
          <w:rFonts w:ascii="Consolas" w:hAnsi="Consolas" w:cs="Consolas"/>
          <w:b/>
          <w:bCs/>
          <w:sz w:val="28"/>
          <w:szCs w:val="28"/>
        </w:rPr>
        <w:t>CLÁUSULA QUARTA – OBRIGAÇÕES DO MUNICÍPIO</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4.1 </w:t>
      </w:r>
      <w:r w:rsidRPr="00F42F9B">
        <w:rPr>
          <w:rFonts w:ascii="Consolas" w:hAnsi="Consolas" w:cs="Consolas"/>
          <w:b/>
          <w:sz w:val="28"/>
          <w:szCs w:val="28"/>
        </w:rPr>
        <w:t xml:space="preserve">– </w:t>
      </w:r>
      <w:r w:rsidRPr="00F42F9B">
        <w:rPr>
          <w:rFonts w:ascii="Consolas" w:hAnsi="Consolas" w:cs="Consolas"/>
          <w:sz w:val="28"/>
          <w:szCs w:val="28"/>
        </w:rPr>
        <w:t xml:space="preserve">Comunicar à </w:t>
      </w:r>
      <w:r w:rsidRPr="00F42F9B">
        <w:rPr>
          <w:rFonts w:ascii="Consolas" w:hAnsi="Consolas" w:cs="Consolas"/>
          <w:b/>
          <w:bCs/>
          <w:sz w:val="28"/>
          <w:szCs w:val="28"/>
        </w:rPr>
        <w:t xml:space="preserve">DETENTORA </w:t>
      </w:r>
      <w:r w:rsidRPr="00F42F9B">
        <w:rPr>
          <w:rFonts w:ascii="Consolas" w:hAnsi="Consolas" w:cs="Consolas"/>
          <w:sz w:val="28"/>
          <w:szCs w:val="28"/>
        </w:rPr>
        <w:t xml:space="preserve">sobre qualquer irregularidade no fornecimento dos </w:t>
      </w:r>
      <w:r w:rsidR="00A514D8" w:rsidRPr="00F42F9B">
        <w:rPr>
          <w:rFonts w:ascii="Consolas" w:hAnsi="Consolas" w:cs="Consolas"/>
          <w:sz w:val="28"/>
          <w:szCs w:val="28"/>
        </w:rPr>
        <w:t>materiais</w:t>
      </w:r>
      <w:r w:rsidRPr="00F42F9B">
        <w:rPr>
          <w:rFonts w:ascii="Consolas" w:hAnsi="Consolas" w:cs="Consolas"/>
          <w:sz w:val="28"/>
          <w:szCs w:val="28"/>
        </w:rPr>
        <w:t xml:space="preserve">. </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 xml:space="preserve">4.2 – </w:t>
      </w:r>
      <w:r w:rsidRPr="00F42F9B">
        <w:rPr>
          <w:rFonts w:ascii="Consolas" w:hAnsi="Consolas" w:cs="Consolas"/>
          <w:sz w:val="28"/>
          <w:szCs w:val="28"/>
        </w:rPr>
        <w:t>Efetuar o registro do licitante fornecedor e firmar a correspondente Ata de Registro de Preços.</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4.3 –</w:t>
      </w:r>
      <w:r w:rsidRPr="00F42F9B">
        <w:rPr>
          <w:rFonts w:ascii="Consolas" w:hAnsi="Consolas" w:cs="Consolas"/>
          <w:sz w:val="28"/>
          <w:szCs w:val="28"/>
        </w:rPr>
        <w:t xml:space="preserve"> Aplicar as penalidades por descumprimento do pactuado na Ata de Registro de Preços</w:t>
      </w:r>
      <w:r w:rsidR="00417A7D" w:rsidRPr="00F42F9B">
        <w:rPr>
          <w:rFonts w:ascii="Consolas" w:hAnsi="Consolas" w:cs="Consolas"/>
          <w:sz w:val="28"/>
          <w:szCs w:val="28"/>
        </w:rPr>
        <w:t>.</w:t>
      </w:r>
    </w:p>
    <w:p w:rsidR="008C5474" w:rsidRPr="00F42F9B" w:rsidRDefault="008C5474"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spacing w:after="0" w:line="240" w:lineRule="auto"/>
        <w:jc w:val="both"/>
        <w:rPr>
          <w:rStyle w:val="Forte"/>
          <w:rFonts w:ascii="Consolas" w:hAnsi="Consolas" w:cs="Consolas"/>
          <w:sz w:val="28"/>
          <w:szCs w:val="28"/>
        </w:rPr>
      </w:pPr>
      <w:r w:rsidRPr="00F42F9B">
        <w:rPr>
          <w:rStyle w:val="Forte"/>
          <w:rFonts w:ascii="Consolas" w:hAnsi="Consolas" w:cs="Consolas"/>
          <w:sz w:val="28"/>
          <w:szCs w:val="28"/>
        </w:rPr>
        <w:t>CLÁUSULA QUINTA – DA FISCALIZAÇÃO</w:t>
      </w:r>
    </w:p>
    <w:p w:rsidR="00050DDA" w:rsidRPr="00F42F9B" w:rsidRDefault="00050DDA" w:rsidP="00B94981">
      <w:pPr>
        <w:spacing w:after="0" w:line="240" w:lineRule="auto"/>
        <w:jc w:val="both"/>
        <w:rPr>
          <w:rFonts w:ascii="Consolas" w:hAnsi="Consolas" w:cs="Consolas"/>
          <w:sz w:val="28"/>
          <w:szCs w:val="28"/>
        </w:rPr>
      </w:pPr>
    </w:p>
    <w:p w:rsidR="001C1B96" w:rsidRPr="00F42F9B" w:rsidRDefault="00050DDA" w:rsidP="001C1B96">
      <w:pPr>
        <w:spacing w:after="0" w:line="240" w:lineRule="auto"/>
        <w:jc w:val="both"/>
        <w:rPr>
          <w:rFonts w:ascii="Consolas" w:hAnsi="Consolas" w:cs="Consolas"/>
          <w:sz w:val="28"/>
          <w:szCs w:val="28"/>
        </w:rPr>
      </w:pPr>
      <w:r w:rsidRPr="00F42F9B">
        <w:rPr>
          <w:rFonts w:ascii="Consolas" w:hAnsi="Consolas" w:cs="Consolas"/>
          <w:b/>
          <w:sz w:val="28"/>
          <w:szCs w:val="28"/>
        </w:rPr>
        <w:t>5.1 –</w:t>
      </w:r>
      <w:r w:rsidRPr="00F42F9B">
        <w:rPr>
          <w:rFonts w:ascii="Consolas" w:hAnsi="Consolas" w:cs="Consolas"/>
          <w:sz w:val="28"/>
          <w:szCs w:val="28"/>
        </w:rPr>
        <w:t xml:space="preserve"> </w:t>
      </w:r>
      <w:r w:rsidR="001C1B96" w:rsidRPr="00F42F9B">
        <w:rPr>
          <w:rFonts w:ascii="Consolas" w:hAnsi="Consolas" w:cs="Consolas"/>
          <w:sz w:val="28"/>
          <w:szCs w:val="28"/>
        </w:rPr>
        <w:t xml:space="preserve">Fica nomeada como gestora da Ata de Registro de Preços, </w:t>
      </w:r>
      <w:r w:rsidR="007F3625" w:rsidRPr="00F42F9B">
        <w:rPr>
          <w:rFonts w:ascii="Consolas" w:hAnsi="Consolas" w:cs="Consolas"/>
          <w:sz w:val="28"/>
          <w:szCs w:val="28"/>
        </w:rPr>
        <w:t xml:space="preserve">a </w:t>
      </w:r>
      <w:r w:rsidR="00FE776F" w:rsidRPr="00F42F9B">
        <w:rPr>
          <w:rFonts w:ascii="Consolas" w:hAnsi="Consolas" w:cs="Consolas"/>
          <w:sz w:val="28"/>
          <w:szCs w:val="28"/>
        </w:rPr>
        <w:t xml:space="preserve">Senhora </w:t>
      </w:r>
      <w:r w:rsidR="00FE776F" w:rsidRPr="00F42F9B">
        <w:rPr>
          <w:rFonts w:ascii="Consolas" w:hAnsi="Consolas" w:cs="Consolas"/>
          <w:bCs/>
          <w:sz w:val="28"/>
          <w:szCs w:val="28"/>
        </w:rPr>
        <w:t>Lilian Cristina Fernandes da Silva</w:t>
      </w:r>
      <w:r w:rsidR="00FE776F" w:rsidRPr="00F42F9B">
        <w:rPr>
          <w:rFonts w:ascii="Consolas" w:hAnsi="Consolas" w:cs="Consolas"/>
          <w:sz w:val="28"/>
          <w:szCs w:val="28"/>
        </w:rPr>
        <w:t xml:space="preserve">, Nutricionista e </w:t>
      </w:r>
      <w:r w:rsidR="00FE776F" w:rsidRPr="00F42F9B">
        <w:rPr>
          <w:rFonts w:ascii="Consolas" w:hAnsi="Consolas" w:cs="Consolas"/>
          <w:bCs/>
          <w:sz w:val="28"/>
          <w:szCs w:val="28"/>
        </w:rPr>
        <w:t>CPF nº 257.578.118-38</w:t>
      </w:r>
      <w:r w:rsidR="001C1B96" w:rsidRPr="00F42F9B">
        <w:rPr>
          <w:rFonts w:ascii="Consolas" w:hAnsi="Consolas" w:cs="Consolas"/>
          <w:bCs/>
          <w:sz w:val="28"/>
          <w:szCs w:val="28"/>
        </w:rPr>
        <w:t>.</w:t>
      </w:r>
      <w:r w:rsidR="001C1B96" w:rsidRPr="00F42F9B">
        <w:rPr>
          <w:rFonts w:ascii="Consolas" w:hAnsi="Consolas" w:cs="Consolas"/>
          <w:sz w:val="28"/>
          <w:szCs w:val="28"/>
        </w:rPr>
        <w:t xml:space="preserve"> </w:t>
      </w:r>
    </w:p>
    <w:p w:rsidR="001C1B96" w:rsidRPr="00F42F9B" w:rsidRDefault="001C1B96" w:rsidP="001C1B96">
      <w:pPr>
        <w:spacing w:after="0" w:line="240" w:lineRule="auto"/>
        <w:jc w:val="both"/>
        <w:rPr>
          <w:rFonts w:ascii="Consolas" w:hAnsi="Consolas" w:cs="Consolas"/>
          <w:sz w:val="28"/>
          <w:szCs w:val="28"/>
        </w:rPr>
      </w:pPr>
    </w:p>
    <w:p w:rsidR="00050DDA" w:rsidRDefault="001C1B96" w:rsidP="001C1B96">
      <w:pPr>
        <w:spacing w:after="0" w:line="240" w:lineRule="auto"/>
        <w:jc w:val="both"/>
        <w:rPr>
          <w:rFonts w:ascii="Consolas" w:hAnsi="Consolas" w:cs="Consolas"/>
          <w:sz w:val="28"/>
          <w:szCs w:val="28"/>
        </w:rPr>
      </w:pPr>
      <w:r w:rsidRPr="00F42F9B">
        <w:rPr>
          <w:rFonts w:ascii="Consolas" w:hAnsi="Consolas" w:cs="Consolas"/>
          <w:b/>
          <w:sz w:val="28"/>
          <w:szCs w:val="28"/>
        </w:rPr>
        <w:t xml:space="preserve">5.1.1 – </w:t>
      </w:r>
      <w:r w:rsidRPr="00F42F9B">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F42F9B">
        <w:rPr>
          <w:rFonts w:ascii="Consolas" w:hAnsi="Consolas" w:cs="Consolas"/>
          <w:sz w:val="28"/>
          <w:szCs w:val="28"/>
        </w:rPr>
        <w:t>.</w:t>
      </w:r>
    </w:p>
    <w:p w:rsidR="00881DEB" w:rsidRDefault="00881DEB"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r w:rsidRPr="00F42F9B">
        <w:rPr>
          <w:rFonts w:ascii="Consolas" w:hAnsi="Consolas" w:cs="Consolas"/>
          <w:b/>
          <w:bCs/>
          <w:sz w:val="28"/>
          <w:szCs w:val="28"/>
        </w:rPr>
        <w:t xml:space="preserve">CLÁUSULA SEXTA – SANÇÕES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6.1 </w:t>
      </w:r>
      <w:r w:rsidRPr="00F42F9B">
        <w:rPr>
          <w:rFonts w:ascii="Consolas" w:hAnsi="Consolas" w:cs="Consolas"/>
          <w:b/>
          <w:sz w:val="28"/>
          <w:szCs w:val="28"/>
        </w:rPr>
        <w:t xml:space="preserve">– </w:t>
      </w:r>
      <w:r w:rsidRPr="00F42F9B">
        <w:rPr>
          <w:rFonts w:ascii="Consolas" w:hAnsi="Consolas" w:cs="Consolas"/>
          <w:sz w:val="28"/>
          <w:szCs w:val="28"/>
        </w:rPr>
        <w:t xml:space="preserve">Aplicam-se a esta Ata de Registro de Preços e aos contratos decorrentes as sanções estipuladas nas Leis Federais nº 8.666/93 e nº 10.520/02, que a </w:t>
      </w:r>
      <w:r w:rsidRPr="00F42F9B">
        <w:rPr>
          <w:rFonts w:ascii="Consolas" w:hAnsi="Consolas" w:cs="Consolas"/>
          <w:b/>
          <w:bCs/>
          <w:sz w:val="28"/>
          <w:szCs w:val="28"/>
        </w:rPr>
        <w:t xml:space="preserve">DETENTORA </w:t>
      </w:r>
      <w:r w:rsidRPr="00F42F9B">
        <w:rPr>
          <w:rFonts w:ascii="Consolas" w:hAnsi="Consolas" w:cs="Consolas"/>
          <w:sz w:val="28"/>
          <w:szCs w:val="28"/>
        </w:rPr>
        <w:t xml:space="preserve">declara conhecer integralmente.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lastRenderedPageBreak/>
        <w:t xml:space="preserve">6.2 </w:t>
      </w:r>
      <w:r w:rsidRPr="00F42F9B">
        <w:rPr>
          <w:rFonts w:ascii="Consolas" w:hAnsi="Consolas" w:cs="Consolas"/>
          <w:b/>
          <w:sz w:val="28"/>
          <w:szCs w:val="28"/>
        </w:rPr>
        <w:t xml:space="preserve">– </w:t>
      </w:r>
      <w:r w:rsidRPr="00F42F9B">
        <w:rPr>
          <w:rFonts w:ascii="Consolas" w:hAnsi="Consolas" w:cs="Consolas"/>
          <w:sz w:val="28"/>
          <w:szCs w:val="28"/>
        </w:rPr>
        <w:t xml:space="preserve">No caso de a </w:t>
      </w:r>
      <w:r w:rsidRPr="00F42F9B">
        <w:rPr>
          <w:rFonts w:ascii="Consolas" w:hAnsi="Consolas" w:cs="Consolas"/>
          <w:b/>
          <w:sz w:val="28"/>
          <w:szCs w:val="28"/>
        </w:rPr>
        <w:t>DETENTORA</w:t>
      </w:r>
      <w:r w:rsidRPr="00F42F9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6.3 </w:t>
      </w:r>
      <w:r w:rsidRPr="00F42F9B">
        <w:rPr>
          <w:rFonts w:ascii="Consolas" w:hAnsi="Consolas" w:cs="Consolas"/>
          <w:b/>
          <w:sz w:val="28"/>
          <w:szCs w:val="28"/>
        </w:rPr>
        <w:t xml:space="preserve">– </w:t>
      </w:r>
      <w:r w:rsidRPr="00F42F9B">
        <w:rPr>
          <w:rFonts w:ascii="Consolas" w:hAnsi="Consolas" w:cs="Consolas"/>
          <w:sz w:val="28"/>
          <w:szCs w:val="28"/>
        </w:rPr>
        <w:t xml:space="preserve">No caso de a </w:t>
      </w:r>
      <w:r w:rsidRPr="00F42F9B">
        <w:rPr>
          <w:rFonts w:ascii="Consolas" w:hAnsi="Consolas" w:cs="Consolas"/>
          <w:b/>
          <w:sz w:val="28"/>
          <w:szCs w:val="28"/>
        </w:rPr>
        <w:t>DETENTORA</w:t>
      </w:r>
      <w:r w:rsidRPr="00F42F9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CLÁUSULA SÉTIMA – DISPOSIÇÕES GERAIS </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7.1 </w:t>
      </w:r>
      <w:r w:rsidRPr="00F42F9B">
        <w:rPr>
          <w:rFonts w:ascii="Consolas" w:hAnsi="Consolas" w:cs="Consolas"/>
          <w:b/>
          <w:sz w:val="28"/>
          <w:szCs w:val="28"/>
        </w:rPr>
        <w:t xml:space="preserve">– </w:t>
      </w:r>
      <w:r w:rsidRPr="00F42F9B">
        <w:rPr>
          <w:rFonts w:ascii="Consolas" w:hAnsi="Consolas" w:cs="Consolas"/>
          <w:sz w:val="28"/>
          <w:szCs w:val="28"/>
        </w:rPr>
        <w:t>Consideram-se partes integrantes deste ajuste, como se nele estivessem transcritos:</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a)</w:t>
      </w:r>
      <w:r w:rsidRPr="00F42F9B">
        <w:rPr>
          <w:rFonts w:ascii="Consolas" w:hAnsi="Consolas" w:cs="Consolas"/>
          <w:sz w:val="28"/>
          <w:szCs w:val="28"/>
        </w:rPr>
        <w:t xml:space="preserve"> Edital do </w:t>
      </w:r>
      <w:r w:rsidRPr="00F42F9B">
        <w:rPr>
          <w:rFonts w:ascii="Consolas" w:hAnsi="Consolas" w:cs="Consolas"/>
          <w:b/>
          <w:bCs/>
          <w:sz w:val="28"/>
          <w:szCs w:val="28"/>
        </w:rPr>
        <w:t xml:space="preserve">PREGÃO (PRESENCIAL) N° </w:t>
      </w:r>
      <w:r w:rsidR="003647CF" w:rsidRPr="00F42F9B">
        <w:rPr>
          <w:rFonts w:ascii="Consolas" w:hAnsi="Consolas" w:cs="Consolas"/>
          <w:b/>
          <w:bCs/>
          <w:sz w:val="28"/>
          <w:szCs w:val="28"/>
        </w:rPr>
        <w:t>0</w:t>
      </w:r>
      <w:r w:rsidR="004A0E6F" w:rsidRPr="00F42F9B">
        <w:rPr>
          <w:rFonts w:ascii="Consolas" w:hAnsi="Consolas" w:cs="Consolas"/>
          <w:b/>
          <w:bCs/>
          <w:sz w:val="28"/>
          <w:szCs w:val="28"/>
        </w:rPr>
        <w:t>3</w:t>
      </w:r>
      <w:r w:rsidR="002C5214" w:rsidRPr="00F42F9B">
        <w:rPr>
          <w:rFonts w:ascii="Consolas" w:hAnsi="Consolas" w:cs="Consolas"/>
          <w:b/>
          <w:bCs/>
          <w:sz w:val="28"/>
          <w:szCs w:val="28"/>
        </w:rPr>
        <w:t>9</w:t>
      </w:r>
      <w:r w:rsidR="004D443A" w:rsidRPr="00F42F9B">
        <w:rPr>
          <w:rFonts w:ascii="Consolas" w:hAnsi="Consolas" w:cs="Consolas"/>
          <w:b/>
          <w:bCs/>
          <w:sz w:val="28"/>
          <w:szCs w:val="28"/>
        </w:rPr>
        <w:t>/2019</w:t>
      </w:r>
      <w:r w:rsidRPr="00F42F9B">
        <w:rPr>
          <w:rFonts w:ascii="Consolas" w:hAnsi="Consolas" w:cs="Consolas"/>
          <w:sz w:val="28"/>
          <w:szCs w:val="28"/>
        </w:rPr>
        <w:t xml:space="preserve"> e seus Anexos;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b)</w:t>
      </w:r>
      <w:r w:rsidRPr="00F42F9B">
        <w:rPr>
          <w:rFonts w:ascii="Consolas" w:hAnsi="Consolas" w:cs="Consolas"/>
          <w:sz w:val="28"/>
          <w:szCs w:val="28"/>
        </w:rPr>
        <w:t xml:space="preserve"> </w:t>
      </w:r>
      <w:proofErr w:type="gramStart"/>
      <w:r w:rsidRPr="00F42F9B">
        <w:rPr>
          <w:rFonts w:ascii="Consolas" w:hAnsi="Consolas" w:cs="Consolas"/>
          <w:sz w:val="28"/>
          <w:szCs w:val="28"/>
        </w:rPr>
        <w:t>Proposta(</w:t>
      </w:r>
      <w:proofErr w:type="gramEnd"/>
      <w:r w:rsidRPr="00F42F9B">
        <w:rPr>
          <w:rFonts w:ascii="Consolas" w:hAnsi="Consolas" w:cs="Consolas"/>
          <w:sz w:val="28"/>
          <w:szCs w:val="28"/>
        </w:rPr>
        <w:t xml:space="preserve">s) apresentada(s) pela(s) </w:t>
      </w:r>
      <w:r w:rsidRPr="00F42F9B">
        <w:rPr>
          <w:rFonts w:ascii="Consolas" w:hAnsi="Consolas" w:cs="Consolas"/>
          <w:b/>
          <w:sz w:val="28"/>
          <w:szCs w:val="28"/>
        </w:rPr>
        <w:t>DETENTORA</w:t>
      </w:r>
      <w:r w:rsidRPr="00F42F9B">
        <w:rPr>
          <w:rFonts w:ascii="Consolas" w:hAnsi="Consolas" w:cs="Consolas"/>
          <w:sz w:val="28"/>
          <w:szCs w:val="28"/>
        </w:rPr>
        <w:t xml:space="preserve">(S); </w:t>
      </w: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sz w:val="28"/>
          <w:szCs w:val="28"/>
        </w:rPr>
        <w:t>c)</w:t>
      </w:r>
      <w:r w:rsidRPr="00F42F9B">
        <w:rPr>
          <w:rFonts w:ascii="Consolas" w:hAnsi="Consolas" w:cs="Consolas"/>
          <w:sz w:val="28"/>
          <w:szCs w:val="28"/>
        </w:rPr>
        <w:t xml:space="preserve"> Ata da sessão do </w:t>
      </w:r>
      <w:r w:rsidRPr="00F42F9B">
        <w:rPr>
          <w:rFonts w:ascii="Consolas" w:hAnsi="Consolas" w:cs="Consolas"/>
          <w:b/>
          <w:bCs/>
          <w:sz w:val="28"/>
          <w:szCs w:val="28"/>
        </w:rPr>
        <w:t xml:space="preserve">PREGÃO (PRESENCIAL) N° </w:t>
      </w:r>
      <w:r w:rsidR="004D443A" w:rsidRPr="00F42F9B">
        <w:rPr>
          <w:rFonts w:ascii="Consolas" w:hAnsi="Consolas" w:cs="Consolas"/>
          <w:b/>
          <w:bCs/>
          <w:sz w:val="28"/>
          <w:szCs w:val="28"/>
        </w:rPr>
        <w:t>0</w:t>
      </w:r>
      <w:r w:rsidR="004A0E6F" w:rsidRPr="00F42F9B">
        <w:rPr>
          <w:rFonts w:ascii="Consolas" w:hAnsi="Consolas" w:cs="Consolas"/>
          <w:b/>
          <w:bCs/>
          <w:sz w:val="28"/>
          <w:szCs w:val="28"/>
        </w:rPr>
        <w:t>3</w:t>
      </w:r>
      <w:r w:rsidR="002C5214" w:rsidRPr="00F42F9B">
        <w:rPr>
          <w:rFonts w:ascii="Consolas" w:hAnsi="Consolas" w:cs="Consolas"/>
          <w:b/>
          <w:bCs/>
          <w:sz w:val="28"/>
          <w:szCs w:val="28"/>
        </w:rPr>
        <w:t>9</w:t>
      </w:r>
      <w:r w:rsidR="004D443A" w:rsidRPr="00F42F9B">
        <w:rPr>
          <w:rFonts w:ascii="Consolas" w:hAnsi="Consolas" w:cs="Consolas"/>
          <w:b/>
          <w:bCs/>
          <w:sz w:val="28"/>
          <w:szCs w:val="28"/>
        </w:rPr>
        <w:t>/2019</w:t>
      </w:r>
      <w:r w:rsidRPr="00F42F9B">
        <w:rPr>
          <w:rFonts w:ascii="Consolas" w:hAnsi="Consolas" w:cs="Consolas"/>
          <w:sz w:val="28"/>
          <w:szCs w:val="28"/>
        </w:rPr>
        <w:t>.</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7.2 </w:t>
      </w:r>
      <w:r w:rsidRPr="00F42F9B">
        <w:rPr>
          <w:rFonts w:ascii="Consolas" w:hAnsi="Consolas" w:cs="Consolas"/>
          <w:b/>
          <w:sz w:val="28"/>
          <w:szCs w:val="28"/>
        </w:rPr>
        <w:t xml:space="preserve">– </w:t>
      </w:r>
      <w:r w:rsidRPr="00F42F9B">
        <w:rPr>
          <w:rFonts w:ascii="Consolas" w:hAnsi="Consolas" w:cs="Consolas"/>
          <w:sz w:val="28"/>
          <w:szCs w:val="28"/>
        </w:rPr>
        <w:t xml:space="preserve">A existência de preços registrados não obriga o </w:t>
      </w:r>
      <w:r w:rsidRPr="00F42F9B">
        <w:rPr>
          <w:rFonts w:ascii="Consolas" w:hAnsi="Consolas" w:cs="Consolas"/>
          <w:b/>
          <w:bCs/>
          <w:sz w:val="28"/>
          <w:szCs w:val="28"/>
        </w:rPr>
        <w:t xml:space="preserve">MUNICÍPIO </w:t>
      </w:r>
      <w:r w:rsidRPr="00F42F9B">
        <w:rPr>
          <w:rFonts w:ascii="Consolas" w:hAnsi="Consolas" w:cs="Consolas"/>
          <w:sz w:val="28"/>
          <w:szCs w:val="28"/>
        </w:rPr>
        <w:t xml:space="preserve">a firmar as contratações que deles poderão advir. </w:t>
      </w:r>
    </w:p>
    <w:p w:rsidR="00C564B6" w:rsidRPr="00F42F9B" w:rsidRDefault="00C564B6"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CLÁUSULA OITAVA – FORO </w:t>
      </w:r>
    </w:p>
    <w:p w:rsidR="00050DDA" w:rsidRPr="00F42F9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F42F9B" w:rsidRDefault="00050DDA" w:rsidP="00B94981">
      <w:pPr>
        <w:autoSpaceDE w:val="0"/>
        <w:autoSpaceDN w:val="0"/>
        <w:adjustRightInd w:val="0"/>
        <w:spacing w:after="0" w:line="240" w:lineRule="auto"/>
        <w:jc w:val="both"/>
        <w:rPr>
          <w:rFonts w:ascii="Consolas" w:hAnsi="Consolas" w:cs="Consolas"/>
          <w:sz w:val="28"/>
          <w:szCs w:val="28"/>
        </w:rPr>
      </w:pPr>
      <w:r w:rsidRPr="00F42F9B">
        <w:rPr>
          <w:rFonts w:ascii="Consolas" w:hAnsi="Consolas" w:cs="Consolas"/>
          <w:b/>
          <w:bCs/>
          <w:sz w:val="28"/>
          <w:szCs w:val="28"/>
        </w:rPr>
        <w:t xml:space="preserve">8.1 </w:t>
      </w:r>
      <w:r w:rsidRPr="00F42F9B">
        <w:rPr>
          <w:rFonts w:ascii="Consolas" w:hAnsi="Consolas" w:cs="Consolas"/>
          <w:b/>
          <w:sz w:val="28"/>
          <w:szCs w:val="28"/>
        </w:rPr>
        <w:t xml:space="preserve">– </w:t>
      </w:r>
      <w:r w:rsidRPr="00F42F9B">
        <w:rPr>
          <w:rFonts w:ascii="Consolas" w:hAnsi="Consolas" w:cs="Consolas"/>
          <w:sz w:val="28"/>
          <w:szCs w:val="28"/>
        </w:rPr>
        <w:t xml:space="preserve">O Foro competente para toda e qualquer ação decorrente da presente Ata de Registro de Preços é o Foro da Comarca de Pirajuí, Estado de São Paulo. </w:t>
      </w:r>
    </w:p>
    <w:p w:rsidR="00C863F2" w:rsidRPr="00F42F9B" w:rsidRDefault="00C863F2" w:rsidP="00B94981">
      <w:pPr>
        <w:spacing w:after="0" w:line="240" w:lineRule="auto"/>
        <w:jc w:val="both"/>
        <w:rPr>
          <w:rFonts w:ascii="Consolas" w:hAnsi="Consolas" w:cs="Consolas"/>
          <w:b/>
          <w:bCs/>
          <w:sz w:val="28"/>
          <w:szCs w:val="28"/>
        </w:rPr>
      </w:pPr>
    </w:p>
    <w:p w:rsidR="00050DDA" w:rsidRDefault="00050DDA" w:rsidP="00B94981">
      <w:pPr>
        <w:spacing w:after="0" w:line="240" w:lineRule="auto"/>
        <w:jc w:val="both"/>
        <w:rPr>
          <w:rFonts w:ascii="Consolas" w:hAnsi="Consolas" w:cs="Consolas"/>
          <w:sz w:val="28"/>
          <w:szCs w:val="28"/>
        </w:rPr>
      </w:pPr>
      <w:r w:rsidRPr="00F42F9B">
        <w:rPr>
          <w:rFonts w:ascii="Consolas" w:hAnsi="Consolas" w:cs="Consolas"/>
          <w:b/>
          <w:bCs/>
          <w:sz w:val="28"/>
          <w:szCs w:val="28"/>
        </w:rPr>
        <w:t xml:space="preserve">8.2 </w:t>
      </w:r>
      <w:r w:rsidRPr="00F42F9B">
        <w:rPr>
          <w:rFonts w:ascii="Consolas" w:hAnsi="Consolas" w:cs="Consolas"/>
          <w:b/>
          <w:sz w:val="28"/>
          <w:szCs w:val="28"/>
        </w:rPr>
        <w:t xml:space="preserve">– </w:t>
      </w:r>
      <w:r w:rsidRPr="00F42F9B">
        <w:rPr>
          <w:rFonts w:ascii="Consolas" w:hAnsi="Consolas" w:cs="Consolas"/>
          <w:sz w:val="28"/>
          <w:szCs w:val="28"/>
        </w:rPr>
        <w:t>Nada mais havendo a ser declarado, foi dada por encerrada a presente Ata que, lida e achada conforme, vai assinada pelas partes.</w:t>
      </w:r>
    </w:p>
    <w:p w:rsidR="00F42F9B" w:rsidRPr="00F42F9B" w:rsidRDefault="00F42F9B" w:rsidP="00B94981">
      <w:pPr>
        <w:spacing w:after="0" w:line="240" w:lineRule="auto"/>
        <w:jc w:val="both"/>
        <w:rPr>
          <w:rFonts w:ascii="Consolas" w:hAnsi="Consolas" w:cs="Consolas"/>
          <w:sz w:val="28"/>
          <w:szCs w:val="28"/>
        </w:rPr>
      </w:pPr>
    </w:p>
    <w:p w:rsidR="00F42F9B" w:rsidRPr="00F42F9B" w:rsidRDefault="00F42F9B" w:rsidP="00F42F9B">
      <w:pPr>
        <w:autoSpaceDE w:val="0"/>
        <w:autoSpaceDN w:val="0"/>
        <w:adjustRightInd w:val="0"/>
        <w:spacing w:after="0" w:line="240" w:lineRule="auto"/>
        <w:ind w:right="-2"/>
        <w:jc w:val="center"/>
        <w:rPr>
          <w:rFonts w:ascii="Consolas" w:hAnsi="Consolas" w:cs="Consolas"/>
          <w:b/>
          <w:bCs/>
          <w:sz w:val="28"/>
          <w:szCs w:val="28"/>
        </w:rPr>
      </w:pPr>
      <w:r w:rsidRPr="00F42F9B">
        <w:rPr>
          <w:rFonts w:ascii="Consolas" w:hAnsi="Consolas" w:cs="Consolas"/>
          <w:b/>
          <w:bCs/>
          <w:sz w:val="28"/>
          <w:szCs w:val="28"/>
        </w:rPr>
        <w:t>MUNICÍPIO DE PIRAJUÍ</w:t>
      </w:r>
    </w:p>
    <w:p w:rsidR="00F42F9B" w:rsidRPr="00F42F9B" w:rsidRDefault="00F42F9B" w:rsidP="00F42F9B">
      <w:pPr>
        <w:autoSpaceDE w:val="0"/>
        <w:autoSpaceDN w:val="0"/>
        <w:adjustRightInd w:val="0"/>
        <w:spacing w:after="0" w:line="240" w:lineRule="auto"/>
        <w:ind w:right="-2"/>
        <w:jc w:val="center"/>
        <w:rPr>
          <w:rFonts w:ascii="Consolas" w:hAnsi="Consolas" w:cs="Consolas"/>
          <w:b/>
          <w:bCs/>
          <w:sz w:val="28"/>
          <w:szCs w:val="28"/>
        </w:rPr>
      </w:pPr>
      <w:r w:rsidRPr="00F42F9B">
        <w:rPr>
          <w:rFonts w:ascii="Consolas" w:hAnsi="Consolas" w:cs="Consolas"/>
          <w:b/>
          <w:bCs/>
          <w:sz w:val="28"/>
          <w:szCs w:val="28"/>
        </w:rPr>
        <w:t>CESAR HENRIQUE DA CUNHA FIALA</w:t>
      </w:r>
    </w:p>
    <w:p w:rsidR="00F42F9B" w:rsidRPr="00F42F9B" w:rsidRDefault="00F42F9B" w:rsidP="00F42F9B">
      <w:pPr>
        <w:autoSpaceDE w:val="0"/>
        <w:autoSpaceDN w:val="0"/>
        <w:adjustRightInd w:val="0"/>
        <w:spacing w:after="0" w:line="240" w:lineRule="auto"/>
        <w:ind w:right="-2"/>
        <w:jc w:val="center"/>
        <w:rPr>
          <w:rFonts w:ascii="Consolas" w:hAnsi="Consolas" w:cs="Consolas"/>
          <w:b/>
          <w:bCs/>
          <w:sz w:val="28"/>
          <w:szCs w:val="28"/>
        </w:rPr>
      </w:pPr>
      <w:r w:rsidRPr="00F42F9B">
        <w:rPr>
          <w:rFonts w:ascii="Consolas" w:hAnsi="Consolas" w:cs="Consolas"/>
          <w:b/>
          <w:bCs/>
          <w:sz w:val="28"/>
          <w:szCs w:val="28"/>
        </w:rPr>
        <w:t>MUNICÍPIO</w:t>
      </w:r>
    </w:p>
    <w:p w:rsidR="00F42F9B" w:rsidRPr="00F42F9B" w:rsidRDefault="00F42F9B" w:rsidP="00F42F9B">
      <w:pPr>
        <w:autoSpaceDE w:val="0"/>
        <w:autoSpaceDN w:val="0"/>
        <w:adjustRightInd w:val="0"/>
        <w:spacing w:after="0" w:line="240" w:lineRule="auto"/>
        <w:ind w:right="-2"/>
        <w:jc w:val="center"/>
        <w:rPr>
          <w:rFonts w:ascii="Consolas" w:hAnsi="Consolas" w:cs="Consolas"/>
          <w:b/>
          <w:bCs/>
          <w:sz w:val="28"/>
          <w:szCs w:val="28"/>
        </w:rPr>
      </w:pPr>
    </w:p>
    <w:p w:rsidR="00F42F9B" w:rsidRPr="00F42F9B" w:rsidRDefault="00DA5311" w:rsidP="00F42F9B">
      <w:pPr>
        <w:autoSpaceDE w:val="0"/>
        <w:autoSpaceDN w:val="0"/>
        <w:adjustRightInd w:val="0"/>
        <w:spacing w:after="0" w:line="240" w:lineRule="auto"/>
        <w:ind w:right="-2"/>
        <w:jc w:val="center"/>
        <w:rPr>
          <w:rFonts w:ascii="Consolas" w:hAnsi="Consolas" w:cs="Consolas"/>
          <w:b/>
          <w:bCs/>
          <w:sz w:val="28"/>
          <w:szCs w:val="28"/>
        </w:rPr>
      </w:pPr>
      <w:r w:rsidRPr="00DA5311">
        <w:rPr>
          <w:rFonts w:ascii="Consolas" w:hAnsi="Consolas" w:cs="Consolas"/>
          <w:b/>
          <w:sz w:val="28"/>
          <w:szCs w:val="28"/>
        </w:rPr>
        <w:t>EMPRESA SOMEDICA CIRURGICA RIO PRETO EIRELI</w:t>
      </w:r>
    </w:p>
    <w:p w:rsidR="00685EB1" w:rsidRDefault="00DA5311" w:rsidP="00F42F9B">
      <w:pPr>
        <w:autoSpaceDE w:val="0"/>
        <w:autoSpaceDN w:val="0"/>
        <w:adjustRightInd w:val="0"/>
        <w:spacing w:after="0" w:line="240" w:lineRule="auto"/>
        <w:ind w:right="-2"/>
        <w:jc w:val="center"/>
        <w:rPr>
          <w:rFonts w:ascii="Consolas" w:hAnsi="Consolas" w:cs="Consolas"/>
          <w:b/>
          <w:bCs/>
          <w:sz w:val="28"/>
          <w:szCs w:val="28"/>
        </w:rPr>
      </w:pPr>
      <w:r w:rsidRPr="00DA5311">
        <w:rPr>
          <w:rFonts w:ascii="Consolas" w:hAnsi="Consolas" w:cs="Consolas"/>
          <w:b/>
          <w:sz w:val="28"/>
          <w:szCs w:val="28"/>
        </w:rPr>
        <w:t>YASMIN VILELA MOTA</w:t>
      </w:r>
      <w:r w:rsidR="00685EB1" w:rsidRPr="00F42F9B">
        <w:rPr>
          <w:rFonts w:ascii="Consolas" w:hAnsi="Consolas" w:cs="Consolas"/>
          <w:b/>
          <w:bCs/>
          <w:sz w:val="28"/>
          <w:szCs w:val="28"/>
        </w:rPr>
        <w:t xml:space="preserve"> </w:t>
      </w:r>
    </w:p>
    <w:p w:rsidR="00F42F9B" w:rsidRPr="00F42F9B" w:rsidRDefault="00F42F9B" w:rsidP="00F42F9B">
      <w:pPr>
        <w:autoSpaceDE w:val="0"/>
        <w:autoSpaceDN w:val="0"/>
        <w:adjustRightInd w:val="0"/>
        <w:spacing w:after="0" w:line="240" w:lineRule="auto"/>
        <w:ind w:right="-2"/>
        <w:jc w:val="center"/>
        <w:rPr>
          <w:rFonts w:ascii="Consolas" w:hAnsi="Consolas" w:cs="Consolas"/>
          <w:b/>
          <w:bCs/>
          <w:sz w:val="28"/>
          <w:szCs w:val="28"/>
        </w:rPr>
      </w:pPr>
      <w:r w:rsidRPr="00F42F9B">
        <w:rPr>
          <w:rFonts w:ascii="Consolas" w:hAnsi="Consolas" w:cs="Consolas"/>
          <w:b/>
          <w:bCs/>
          <w:sz w:val="28"/>
          <w:szCs w:val="28"/>
        </w:rPr>
        <w:t>DETENTORA</w:t>
      </w:r>
    </w:p>
    <w:p w:rsidR="00F42F9B" w:rsidRPr="00F42F9B" w:rsidRDefault="00F42F9B" w:rsidP="00F42F9B">
      <w:pPr>
        <w:autoSpaceDE w:val="0"/>
        <w:autoSpaceDN w:val="0"/>
        <w:adjustRightInd w:val="0"/>
        <w:spacing w:after="0" w:line="240" w:lineRule="auto"/>
        <w:ind w:right="-2"/>
        <w:jc w:val="both"/>
        <w:rPr>
          <w:rFonts w:ascii="Consolas" w:hAnsi="Consolas" w:cs="Consolas"/>
          <w:sz w:val="28"/>
          <w:szCs w:val="28"/>
        </w:rPr>
      </w:pPr>
      <w:r w:rsidRPr="00F42F9B">
        <w:rPr>
          <w:rFonts w:ascii="Consolas" w:hAnsi="Consolas" w:cs="Consolas"/>
          <w:b/>
          <w:bCs/>
          <w:sz w:val="28"/>
          <w:szCs w:val="28"/>
        </w:rPr>
        <w:lastRenderedPageBreak/>
        <w:t>TESTEMUNHAS</w:t>
      </w:r>
      <w:r w:rsidRPr="00F42F9B">
        <w:rPr>
          <w:rFonts w:ascii="Consolas" w:hAnsi="Consolas" w:cs="Consolas"/>
          <w:sz w:val="28"/>
          <w:szCs w:val="28"/>
        </w:rPr>
        <w:t>:</w:t>
      </w:r>
    </w:p>
    <w:p w:rsidR="00F42F9B" w:rsidRPr="00F42F9B" w:rsidRDefault="00F42F9B" w:rsidP="00F42F9B">
      <w:pPr>
        <w:autoSpaceDE w:val="0"/>
        <w:autoSpaceDN w:val="0"/>
        <w:adjustRightInd w:val="0"/>
        <w:spacing w:after="0" w:line="240" w:lineRule="auto"/>
        <w:ind w:right="-2"/>
        <w:jc w:val="both"/>
        <w:rPr>
          <w:rFonts w:ascii="Consolas" w:hAnsi="Consolas" w:cs="Consolas"/>
          <w:sz w:val="28"/>
          <w:szCs w:val="28"/>
        </w:rPr>
      </w:pPr>
    </w:p>
    <w:p w:rsidR="00F42F9B" w:rsidRDefault="00F42F9B" w:rsidP="00F42F9B">
      <w:pPr>
        <w:autoSpaceDE w:val="0"/>
        <w:autoSpaceDN w:val="0"/>
        <w:adjustRightInd w:val="0"/>
        <w:spacing w:after="0" w:line="240" w:lineRule="auto"/>
        <w:ind w:right="-2"/>
        <w:jc w:val="both"/>
        <w:rPr>
          <w:rFonts w:ascii="Consolas" w:hAnsi="Consolas" w:cs="Consolas"/>
          <w:sz w:val="28"/>
          <w:szCs w:val="28"/>
        </w:rPr>
      </w:pPr>
    </w:p>
    <w:p w:rsidR="00F42F9B" w:rsidRPr="00F42F9B" w:rsidRDefault="00F42F9B" w:rsidP="00F42F9B">
      <w:pPr>
        <w:autoSpaceDE w:val="0"/>
        <w:autoSpaceDN w:val="0"/>
        <w:adjustRightInd w:val="0"/>
        <w:spacing w:after="0" w:line="240" w:lineRule="auto"/>
        <w:ind w:right="-2"/>
        <w:jc w:val="both"/>
        <w:rPr>
          <w:rFonts w:ascii="Consolas" w:hAnsi="Consolas" w:cs="Consolas"/>
          <w:sz w:val="28"/>
          <w:szCs w:val="28"/>
        </w:rPr>
      </w:pPr>
    </w:p>
    <w:tbl>
      <w:tblPr>
        <w:tblW w:w="10381" w:type="dxa"/>
        <w:jc w:val="center"/>
        <w:tblCellMar>
          <w:left w:w="70" w:type="dxa"/>
          <w:right w:w="70" w:type="dxa"/>
        </w:tblCellMar>
        <w:tblLook w:val="04A0" w:firstRow="1" w:lastRow="0" w:firstColumn="1" w:lastColumn="0" w:noHBand="0" w:noVBand="1"/>
      </w:tblPr>
      <w:tblGrid>
        <w:gridCol w:w="5136"/>
        <w:gridCol w:w="5245"/>
      </w:tblGrid>
      <w:tr w:rsidR="00F42F9B" w:rsidRPr="00F42F9B" w:rsidTr="00204590">
        <w:trPr>
          <w:jc w:val="center"/>
        </w:trPr>
        <w:tc>
          <w:tcPr>
            <w:tcW w:w="5136" w:type="dxa"/>
            <w:hideMark/>
          </w:tcPr>
          <w:p w:rsidR="00F42F9B" w:rsidRPr="00F42F9B" w:rsidRDefault="00F42F9B" w:rsidP="00204590">
            <w:pPr>
              <w:spacing w:after="0" w:line="240" w:lineRule="auto"/>
              <w:ind w:right="-2"/>
              <w:jc w:val="center"/>
              <w:rPr>
                <w:rFonts w:ascii="Consolas" w:eastAsia="Times New Roman" w:hAnsi="Consolas" w:cs="Consolas"/>
                <w:b/>
                <w:bCs/>
                <w:sz w:val="28"/>
                <w:szCs w:val="28"/>
                <w:lang w:val="es-ES_tradnl"/>
              </w:rPr>
            </w:pPr>
            <w:r w:rsidRPr="00F42F9B">
              <w:rPr>
                <w:rFonts w:ascii="Consolas" w:hAnsi="Consolas" w:cs="Consolas"/>
                <w:b/>
                <w:bCs/>
                <w:sz w:val="28"/>
                <w:szCs w:val="28"/>
                <w:lang w:val="es-ES_tradnl"/>
              </w:rPr>
              <w:t>MARCUS VINICIUS C. DA SILVA</w:t>
            </w:r>
          </w:p>
          <w:p w:rsidR="00F42F9B" w:rsidRPr="00F42F9B" w:rsidRDefault="00F42F9B" w:rsidP="00204590">
            <w:pPr>
              <w:spacing w:after="0" w:line="240" w:lineRule="auto"/>
              <w:ind w:right="-2"/>
              <w:jc w:val="center"/>
              <w:rPr>
                <w:rFonts w:ascii="Consolas" w:hAnsi="Consolas" w:cs="Consolas"/>
                <w:b/>
                <w:bCs/>
                <w:sz w:val="28"/>
                <w:szCs w:val="28"/>
                <w:lang w:val="es-ES_tradnl"/>
              </w:rPr>
            </w:pPr>
            <w:r w:rsidRPr="00F42F9B">
              <w:rPr>
                <w:rFonts w:ascii="Consolas" w:hAnsi="Consolas" w:cs="Consolas"/>
                <w:b/>
                <w:bCs/>
                <w:sz w:val="28"/>
                <w:szCs w:val="28"/>
                <w:lang w:val="es-ES_tradnl"/>
              </w:rPr>
              <w:t>ENCARREGADO DE LICITAÇÕES</w:t>
            </w:r>
          </w:p>
          <w:p w:rsidR="00F42F9B" w:rsidRPr="00F42F9B" w:rsidRDefault="00F42F9B" w:rsidP="00204590">
            <w:pPr>
              <w:spacing w:after="0" w:line="240" w:lineRule="auto"/>
              <w:ind w:right="-2"/>
              <w:jc w:val="center"/>
              <w:rPr>
                <w:rFonts w:ascii="Consolas" w:hAnsi="Consolas" w:cs="Consolas"/>
                <w:bCs/>
                <w:sz w:val="28"/>
                <w:szCs w:val="28"/>
                <w:lang w:val="es-ES_tradnl"/>
              </w:rPr>
            </w:pPr>
            <w:r w:rsidRPr="00F42F9B">
              <w:rPr>
                <w:rFonts w:ascii="Consolas" w:hAnsi="Consolas" w:cs="Consolas"/>
                <w:bCs/>
                <w:sz w:val="28"/>
                <w:szCs w:val="28"/>
                <w:lang w:val="es-ES_tradnl"/>
              </w:rPr>
              <w:t>RG 33.595.537-X SSP/SP</w:t>
            </w:r>
          </w:p>
          <w:p w:rsidR="00F42F9B" w:rsidRPr="00F42F9B" w:rsidRDefault="00F42F9B" w:rsidP="00204590">
            <w:pPr>
              <w:spacing w:after="0" w:line="240" w:lineRule="auto"/>
              <w:ind w:right="-2"/>
              <w:jc w:val="center"/>
              <w:rPr>
                <w:rFonts w:ascii="Consolas" w:hAnsi="Consolas" w:cs="Consolas"/>
                <w:bCs/>
                <w:sz w:val="28"/>
                <w:szCs w:val="28"/>
                <w:lang w:val="en-US"/>
              </w:rPr>
            </w:pPr>
            <w:r w:rsidRPr="00F42F9B">
              <w:rPr>
                <w:rFonts w:ascii="Consolas" w:hAnsi="Consolas" w:cs="Consolas"/>
                <w:bCs/>
                <w:sz w:val="28"/>
                <w:szCs w:val="28"/>
                <w:lang w:val="en-US"/>
              </w:rPr>
              <w:t>CPF 360.724.808-70</w:t>
            </w:r>
          </w:p>
          <w:p w:rsidR="00F42F9B" w:rsidRPr="00F42F9B" w:rsidRDefault="00F42F9B" w:rsidP="00204590">
            <w:pPr>
              <w:spacing w:after="0" w:line="240" w:lineRule="auto"/>
              <w:ind w:right="-2"/>
              <w:jc w:val="center"/>
              <w:rPr>
                <w:rFonts w:ascii="Consolas" w:hAnsi="Consolas" w:cs="Consolas"/>
                <w:b/>
                <w:bCs/>
                <w:sz w:val="28"/>
                <w:szCs w:val="28"/>
                <w:lang w:val="en-US"/>
              </w:rPr>
            </w:pPr>
          </w:p>
        </w:tc>
        <w:tc>
          <w:tcPr>
            <w:tcW w:w="5245" w:type="dxa"/>
            <w:hideMark/>
          </w:tcPr>
          <w:p w:rsidR="00F42F9B" w:rsidRPr="00F42F9B" w:rsidRDefault="00F42F9B" w:rsidP="00204590">
            <w:pPr>
              <w:spacing w:after="0" w:line="240" w:lineRule="auto"/>
              <w:ind w:right="-2"/>
              <w:jc w:val="center"/>
              <w:rPr>
                <w:rFonts w:ascii="Consolas" w:eastAsia="Times New Roman" w:hAnsi="Consolas" w:cs="Consolas"/>
                <w:b/>
                <w:bCs/>
                <w:sz w:val="28"/>
                <w:szCs w:val="28"/>
              </w:rPr>
            </w:pPr>
            <w:r w:rsidRPr="00F42F9B">
              <w:rPr>
                <w:rFonts w:ascii="Consolas" w:hAnsi="Consolas" w:cs="Consolas"/>
                <w:b/>
                <w:bCs/>
                <w:sz w:val="28"/>
                <w:szCs w:val="28"/>
              </w:rPr>
              <w:t>DUCIELE DA SILVA N. DE MELO</w:t>
            </w:r>
          </w:p>
          <w:p w:rsidR="00F42F9B" w:rsidRPr="00F42F9B" w:rsidRDefault="00F42F9B" w:rsidP="00204590">
            <w:pPr>
              <w:spacing w:after="0" w:line="240" w:lineRule="auto"/>
              <w:ind w:right="-2"/>
              <w:jc w:val="center"/>
              <w:rPr>
                <w:rFonts w:ascii="Consolas" w:hAnsi="Consolas" w:cs="Consolas"/>
                <w:b/>
                <w:bCs/>
                <w:sz w:val="28"/>
                <w:szCs w:val="28"/>
                <w:lang w:val="es-ES_tradnl"/>
              </w:rPr>
            </w:pPr>
            <w:r w:rsidRPr="00F42F9B">
              <w:rPr>
                <w:rFonts w:ascii="Consolas" w:hAnsi="Consolas" w:cs="Consolas"/>
                <w:b/>
                <w:bCs/>
                <w:sz w:val="28"/>
                <w:szCs w:val="28"/>
                <w:lang w:val="es-ES_tradnl"/>
              </w:rPr>
              <w:t>DIGITADORA</w:t>
            </w:r>
          </w:p>
          <w:p w:rsidR="00F42F9B" w:rsidRPr="00F42F9B" w:rsidRDefault="00F42F9B" w:rsidP="00204590">
            <w:pPr>
              <w:spacing w:after="0" w:line="240" w:lineRule="auto"/>
              <w:ind w:right="-2"/>
              <w:jc w:val="center"/>
              <w:rPr>
                <w:rFonts w:ascii="Consolas" w:hAnsi="Consolas" w:cs="Consolas"/>
                <w:bCs/>
                <w:sz w:val="28"/>
                <w:szCs w:val="28"/>
                <w:lang w:val="es-ES_tradnl"/>
              </w:rPr>
            </w:pPr>
            <w:r w:rsidRPr="00F42F9B">
              <w:rPr>
                <w:rFonts w:ascii="Consolas" w:hAnsi="Consolas" w:cs="Consolas"/>
                <w:bCs/>
                <w:sz w:val="28"/>
                <w:szCs w:val="28"/>
                <w:lang w:val="es-ES_tradnl"/>
              </w:rPr>
              <w:t>RG 35.796.208-4 SSP/SP</w:t>
            </w:r>
          </w:p>
          <w:p w:rsidR="00F42F9B" w:rsidRPr="00F42F9B" w:rsidRDefault="00F42F9B" w:rsidP="00204590">
            <w:pPr>
              <w:spacing w:after="0" w:line="240" w:lineRule="auto"/>
              <w:ind w:right="-2"/>
              <w:jc w:val="center"/>
              <w:rPr>
                <w:rFonts w:ascii="Consolas" w:hAnsi="Consolas" w:cs="Consolas"/>
                <w:b/>
                <w:bCs/>
                <w:sz w:val="28"/>
                <w:szCs w:val="28"/>
              </w:rPr>
            </w:pPr>
            <w:r w:rsidRPr="00F42F9B">
              <w:rPr>
                <w:rFonts w:ascii="Consolas" w:hAnsi="Consolas" w:cs="Consolas"/>
                <w:bCs/>
                <w:sz w:val="28"/>
                <w:szCs w:val="28"/>
              </w:rPr>
              <w:t>CPF 294.862.448-71</w:t>
            </w:r>
          </w:p>
        </w:tc>
      </w:tr>
    </w:tbl>
    <w:p w:rsidR="00F42F9B" w:rsidRPr="00F42F9B" w:rsidRDefault="00F42F9B" w:rsidP="00F42F9B">
      <w:pPr>
        <w:spacing w:after="0" w:line="240" w:lineRule="auto"/>
        <w:ind w:right="-2"/>
        <w:rPr>
          <w:rFonts w:ascii="Consolas" w:hAnsi="Consolas" w:cs="Consolas"/>
          <w:b/>
          <w:sz w:val="28"/>
          <w:szCs w:val="28"/>
        </w:rPr>
      </w:pPr>
      <w:r w:rsidRPr="00F42F9B">
        <w:rPr>
          <w:rFonts w:ascii="Consolas" w:hAnsi="Consolas" w:cs="Consolas"/>
          <w:b/>
          <w:sz w:val="28"/>
          <w:szCs w:val="28"/>
        </w:rPr>
        <w:t>GESTORA DA ATA DE REGISTRO DE PREÇOS:</w:t>
      </w:r>
    </w:p>
    <w:p w:rsidR="00F42F9B" w:rsidRPr="00F42F9B" w:rsidRDefault="00F42F9B" w:rsidP="00F42F9B">
      <w:pPr>
        <w:spacing w:after="0" w:line="240" w:lineRule="auto"/>
        <w:ind w:right="-2"/>
        <w:jc w:val="center"/>
        <w:rPr>
          <w:rFonts w:ascii="Consolas" w:hAnsi="Consolas" w:cs="Consolas"/>
          <w:b/>
          <w:sz w:val="28"/>
          <w:szCs w:val="28"/>
        </w:rPr>
      </w:pPr>
    </w:p>
    <w:p w:rsidR="00F42F9B" w:rsidRDefault="00F42F9B" w:rsidP="00F42F9B">
      <w:pPr>
        <w:spacing w:after="0" w:line="240" w:lineRule="auto"/>
        <w:ind w:right="-2"/>
        <w:jc w:val="center"/>
        <w:rPr>
          <w:rFonts w:ascii="Consolas" w:hAnsi="Consolas" w:cs="Consolas"/>
          <w:b/>
          <w:sz w:val="28"/>
          <w:szCs w:val="28"/>
        </w:rPr>
      </w:pPr>
    </w:p>
    <w:p w:rsidR="00F42F9B" w:rsidRPr="00F42F9B" w:rsidRDefault="00F42F9B" w:rsidP="00F42F9B">
      <w:pPr>
        <w:spacing w:after="0" w:line="240" w:lineRule="auto"/>
        <w:ind w:right="-2"/>
        <w:jc w:val="center"/>
        <w:rPr>
          <w:rFonts w:ascii="Consolas" w:hAnsi="Consolas" w:cs="Consolas"/>
          <w:b/>
          <w:sz w:val="28"/>
          <w:szCs w:val="28"/>
        </w:rPr>
      </w:pPr>
    </w:p>
    <w:tbl>
      <w:tblPr>
        <w:tblStyle w:val="Tabelacomgrade"/>
        <w:tblW w:w="9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F42F9B" w:rsidRPr="00F42F9B" w:rsidTr="00204590">
        <w:trPr>
          <w:jc w:val="center"/>
        </w:trPr>
        <w:tc>
          <w:tcPr>
            <w:tcW w:w="9920" w:type="dxa"/>
          </w:tcPr>
          <w:p w:rsidR="00F42F9B" w:rsidRPr="00F42F9B" w:rsidRDefault="00F42F9B" w:rsidP="00204590">
            <w:pPr>
              <w:ind w:right="-2"/>
              <w:jc w:val="center"/>
              <w:rPr>
                <w:rFonts w:ascii="Consolas" w:hAnsi="Consolas" w:cs="Consolas"/>
                <w:b/>
                <w:sz w:val="28"/>
                <w:szCs w:val="28"/>
              </w:rPr>
            </w:pPr>
            <w:r w:rsidRPr="00F42F9B">
              <w:rPr>
                <w:rFonts w:ascii="Consolas" w:hAnsi="Consolas" w:cs="Consolas"/>
                <w:b/>
                <w:sz w:val="28"/>
                <w:szCs w:val="28"/>
              </w:rPr>
              <w:t>DENISE GUIMARÃES DE OLIVEIRA</w:t>
            </w:r>
          </w:p>
          <w:p w:rsidR="00F42F9B" w:rsidRPr="00F42F9B" w:rsidRDefault="00F42F9B" w:rsidP="00204590">
            <w:pPr>
              <w:ind w:right="-2"/>
              <w:jc w:val="center"/>
              <w:rPr>
                <w:rFonts w:ascii="Consolas" w:hAnsi="Consolas" w:cs="Consolas"/>
                <w:b/>
                <w:sz w:val="28"/>
                <w:szCs w:val="28"/>
              </w:rPr>
            </w:pPr>
            <w:r w:rsidRPr="00F42F9B">
              <w:rPr>
                <w:rFonts w:ascii="Consolas" w:hAnsi="Consolas" w:cs="Consolas"/>
                <w:b/>
                <w:sz w:val="28"/>
                <w:szCs w:val="28"/>
              </w:rPr>
              <w:t>DIRETORA DE DIVISÃO DE SAÚDE</w:t>
            </w:r>
          </w:p>
          <w:p w:rsidR="00F42F9B" w:rsidRPr="00F42F9B" w:rsidRDefault="00F42F9B" w:rsidP="00204590">
            <w:pPr>
              <w:ind w:right="-2"/>
              <w:jc w:val="center"/>
              <w:rPr>
                <w:rFonts w:ascii="Consolas" w:hAnsi="Consolas" w:cs="Consolas"/>
                <w:sz w:val="28"/>
                <w:szCs w:val="28"/>
              </w:rPr>
            </w:pPr>
            <w:r w:rsidRPr="00F42F9B">
              <w:rPr>
                <w:rFonts w:ascii="Consolas" w:hAnsi="Consolas" w:cs="Consolas"/>
                <w:bCs/>
                <w:sz w:val="28"/>
                <w:szCs w:val="28"/>
              </w:rPr>
              <w:t xml:space="preserve">CPF nº. </w:t>
            </w:r>
            <w:r w:rsidRPr="00F42F9B">
              <w:rPr>
                <w:rFonts w:ascii="Consolas" w:hAnsi="Consolas" w:cs="Consolas"/>
                <w:sz w:val="28"/>
                <w:szCs w:val="28"/>
              </w:rPr>
              <w:t>405.834.448-22</w:t>
            </w:r>
          </w:p>
        </w:tc>
      </w:tr>
    </w:tbl>
    <w:p w:rsidR="00F42F9B" w:rsidRPr="00F42F9B" w:rsidRDefault="00F42F9B" w:rsidP="00F42F9B">
      <w:pPr>
        <w:ind w:right="-2"/>
        <w:jc w:val="center"/>
        <w:rPr>
          <w:rFonts w:ascii="Consolas" w:hAnsi="Consolas"/>
        </w:rPr>
      </w:pPr>
    </w:p>
    <w:p w:rsidR="00F42F9B" w:rsidRDefault="00F42F9B" w:rsidP="00670EDF">
      <w:pPr>
        <w:spacing w:after="0" w:line="240" w:lineRule="auto"/>
        <w:jc w:val="both"/>
        <w:rPr>
          <w:rFonts w:ascii="Consolas" w:hAnsi="Consolas" w:cs="Consolas"/>
          <w:sz w:val="28"/>
          <w:szCs w:val="28"/>
        </w:rPr>
      </w:pPr>
    </w:p>
    <w:p w:rsidR="00F42F9B" w:rsidRPr="00F42F9B" w:rsidRDefault="00F42F9B" w:rsidP="00F42F9B">
      <w:pPr>
        <w:rPr>
          <w:rFonts w:ascii="Consolas" w:hAnsi="Consolas" w:cs="Consolas"/>
          <w:sz w:val="28"/>
          <w:szCs w:val="28"/>
        </w:rPr>
      </w:pPr>
    </w:p>
    <w:p w:rsidR="00F42F9B" w:rsidRPr="00F42F9B" w:rsidRDefault="00F42F9B" w:rsidP="00F42F9B">
      <w:pPr>
        <w:rPr>
          <w:rFonts w:ascii="Consolas" w:hAnsi="Consolas" w:cs="Consolas"/>
          <w:sz w:val="28"/>
          <w:szCs w:val="28"/>
        </w:rPr>
      </w:pPr>
    </w:p>
    <w:p w:rsidR="00050DDA" w:rsidRPr="00F42F9B" w:rsidRDefault="00F42F9B" w:rsidP="00F42F9B">
      <w:pPr>
        <w:tabs>
          <w:tab w:val="left" w:pos="5940"/>
        </w:tabs>
        <w:rPr>
          <w:rFonts w:ascii="Consolas" w:hAnsi="Consolas" w:cs="Consolas"/>
          <w:sz w:val="28"/>
          <w:szCs w:val="28"/>
        </w:rPr>
      </w:pPr>
      <w:r>
        <w:rPr>
          <w:rFonts w:ascii="Consolas" w:hAnsi="Consolas" w:cs="Consolas"/>
          <w:sz w:val="28"/>
          <w:szCs w:val="28"/>
        </w:rPr>
        <w:tab/>
      </w:r>
      <w:bookmarkStart w:id="0" w:name="_GoBack"/>
      <w:bookmarkEnd w:id="0"/>
    </w:p>
    <w:sectPr w:rsidR="00050DDA" w:rsidRPr="00F42F9B"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E8" w:rsidRDefault="003212E8" w:rsidP="00BD0343">
      <w:pPr>
        <w:spacing w:after="0" w:line="240" w:lineRule="auto"/>
      </w:pPr>
      <w:r>
        <w:separator/>
      </w:r>
    </w:p>
  </w:endnote>
  <w:endnote w:type="continuationSeparator" w:id="0">
    <w:p w:rsidR="003212E8" w:rsidRDefault="003212E8"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14" w:rsidRPr="00F42F9B" w:rsidRDefault="00F42F9B" w:rsidP="002A0BCC">
    <w:pPr>
      <w:pStyle w:val="Rodap"/>
      <w:jc w:val="center"/>
      <w:rPr>
        <w:rFonts w:ascii="Consolas" w:hAnsi="Consolas"/>
        <w:b/>
        <w:sz w:val="16"/>
        <w:szCs w:val="16"/>
      </w:rPr>
    </w:pPr>
    <w:r w:rsidRPr="00F42F9B">
      <w:rPr>
        <w:rFonts w:ascii="Consolas" w:hAnsi="Consolas"/>
        <w:b/>
        <w:sz w:val="16"/>
        <w:szCs w:val="16"/>
      </w:rPr>
      <w:t>Ata de Registro de Preços</w:t>
    </w:r>
    <w:r w:rsidR="002C5214" w:rsidRPr="00F42F9B">
      <w:rPr>
        <w:rFonts w:ascii="Consolas" w:hAnsi="Consolas"/>
        <w:b/>
        <w:sz w:val="16"/>
        <w:szCs w:val="16"/>
      </w:rPr>
      <w:t xml:space="preserve"> nº 0</w:t>
    </w:r>
    <w:r w:rsidR="00897285">
      <w:rPr>
        <w:rFonts w:ascii="Consolas" w:hAnsi="Consolas"/>
        <w:b/>
        <w:sz w:val="16"/>
        <w:szCs w:val="16"/>
      </w:rPr>
      <w:t>0</w:t>
    </w:r>
    <w:r w:rsidR="00DA5311">
      <w:rPr>
        <w:rFonts w:ascii="Consolas" w:hAnsi="Consolas"/>
        <w:b/>
        <w:sz w:val="16"/>
        <w:szCs w:val="16"/>
      </w:rPr>
      <w:t>9</w:t>
    </w:r>
    <w:r w:rsidR="002C5214" w:rsidRPr="00F42F9B">
      <w:rPr>
        <w:rFonts w:ascii="Consolas" w:hAnsi="Consolas"/>
        <w:b/>
        <w:sz w:val="16"/>
        <w:szCs w:val="16"/>
      </w:rPr>
      <w:t>/20</w:t>
    </w:r>
    <w:r w:rsidRPr="00F42F9B">
      <w:rPr>
        <w:rFonts w:ascii="Consolas" w:hAnsi="Consolas"/>
        <w:b/>
        <w:sz w:val="16"/>
        <w:szCs w:val="16"/>
      </w:rPr>
      <w:t>20</w:t>
    </w:r>
    <w:r w:rsidR="002C5214" w:rsidRPr="00F42F9B">
      <w:rPr>
        <w:rFonts w:ascii="Consolas" w:hAnsi="Consolas"/>
        <w:b/>
        <w:sz w:val="16"/>
        <w:szCs w:val="16"/>
      </w:rPr>
      <w:t xml:space="preserve"> –</w:t>
    </w:r>
    <w:sdt>
      <w:sdtPr>
        <w:rPr>
          <w:rFonts w:ascii="Consolas" w:hAnsi="Consolas"/>
          <w:b/>
          <w:sz w:val="16"/>
          <w:szCs w:val="16"/>
        </w:rPr>
        <w:id w:val="7066473"/>
        <w:docPartObj>
          <w:docPartGallery w:val="Page Numbers (Bottom of Page)"/>
          <w:docPartUnique/>
        </w:docPartObj>
      </w:sdtPr>
      <w:sdtEndPr/>
      <w:sdtContent>
        <w:r w:rsidR="002C5214" w:rsidRPr="00F42F9B">
          <w:rPr>
            <w:rFonts w:ascii="Consolas" w:hAnsi="Consolas"/>
            <w:b/>
            <w:sz w:val="16"/>
            <w:szCs w:val="16"/>
          </w:rPr>
          <w:t xml:space="preserve"> Fls. </w:t>
        </w:r>
        <w:r w:rsidR="002C5214" w:rsidRPr="00F42F9B">
          <w:rPr>
            <w:rFonts w:ascii="Consolas" w:hAnsi="Consolas" w:cs="Consolas"/>
            <w:b/>
            <w:sz w:val="16"/>
            <w:szCs w:val="16"/>
          </w:rPr>
          <w:fldChar w:fldCharType="begin"/>
        </w:r>
        <w:r w:rsidR="002C5214" w:rsidRPr="00F42F9B">
          <w:rPr>
            <w:rFonts w:ascii="Consolas" w:hAnsi="Consolas" w:cs="Consolas"/>
            <w:b/>
            <w:sz w:val="16"/>
            <w:szCs w:val="16"/>
          </w:rPr>
          <w:instrText xml:space="preserve"> PAGE   \* MERGEFORMAT </w:instrText>
        </w:r>
        <w:r w:rsidR="002C5214" w:rsidRPr="00F42F9B">
          <w:rPr>
            <w:rFonts w:ascii="Consolas" w:hAnsi="Consolas" w:cs="Consolas"/>
            <w:b/>
            <w:sz w:val="16"/>
            <w:szCs w:val="16"/>
          </w:rPr>
          <w:fldChar w:fldCharType="separate"/>
        </w:r>
        <w:r w:rsidR="00881DEB">
          <w:rPr>
            <w:rFonts w:ascii="Consolas" w:hAnsi="Consolas" w:cs="Consolas"/>
            <w:b/>
            <w:noProof/>
            <w:sz w:val="16"/>
            <w:szCs w:val="16"/>
          </w:rPr>
          <w:t>2</w:t>
        </w:r>
        <w:r w:rsidR="002C5214" w:rsidRPr="00F42F9B">
          <w:rPr>
            <w:rFonts w:ascii="Consolas" w:hAnsi="Consolas" w:cs="Consolas"/>
            <w:b/>
            <w:sz w:val="16"/>
            <w:szCs w:val="16"/>
          </w:rPr>
          <w:fldChar w:fldCharType="end"/>
        </w:r>
        <w:r w:rsidR="002C5214" w:rsidRPr="00F42F9B">
          <w:rPr>
            <w:rFonts w:ascii="Consolas" w:hAnsi="Consolas" w:cs="Consolas"/>
            <w:b/>
            <w:sz w:val="16"/>
            <w:szCs w:val="16"/>
          </w:rPr>
          <w:t>/</w:t>
        </w:r>
        <w:r w:rsidR="00881DEB">
          <w:rPr>
            <w:rFonts w:ascii="Consolas" w:hAnsi="Consolas" w:cs="Consolas"/>
            <w:b/>
            <w:sz w:val="16"/>
            <w:szCs w:val="16"/>
          </w:rPr>
          <w:t>10</w:t>
        </w:r>
      </w:sdtContent>
    </w:sdt>
  </w:p>
  <w:p w:rsidR="002C5214" w:rsidRPr="00043C58" w:rsidRDefault="002C521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E8" w:rsidRDefault="003212E8" w:rsidP="00BD0343">
      <w:pPr>
        <w:spacing w:after="0" w:line="240" w:lineRule="auto"/>
      </w:pPr>
      <w:r>
        <w:separator/>
      </w:r>
    </w:p>
  </w:footnote>
  <w:footnote w:type="continuationSeparator" w:id="0">
    <w:p w:rsidR="003212E8" w:rsidRDefault="003212E8"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7876"/>
    </w:tblGrid>
    <w:tr w:rsidR="002C5214" w:rsidRPr="0040340E" w:rsidTr="003C54E1">
      <w:trPr>
        <w:trHeight w:val="1689"/>
        <w:jc w:val="center"/>
      </w:trPr>
      <w:tc>
        <w:tcPr>
          <w:tcW w:w="516" w:type="pct"/>
          <w:shd w:val="clear" w:color="auto" w:fill="FFFFFF"/>
        </w:tcPr>
        <w:p w:rsidR="002C5214" w:rsidRPr="00925B34" w:rsidRDefault="002C521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925B3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682A2D6A" wp14:editId="351D2CE0">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2C5214" w:rsidRPr="00053EBD" w:rsidRDefault="002C521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C5214" w:rsidRPr="00053EBD" w:rsidRDefault="002C521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C5214" w:rsidRDefault="002C5214"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2C5214" w:rsidRPr="00925B34" w:rsidRDefault="002C521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31BA6374" wp14:editId="568619A7">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FFF97"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C5214" w:rsidRPr="0040340E" w:rsidRDefault="002C5214"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03E1D"/>
    <w:rsid w:val="00004178"/>
    <w:rsid w:val="00016F9C"/>
    <w:rsid w:val="00022187"/>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429B6"/>
    <w:rsid w:val="00254DDD"/>
    <w:rsid w:val="00262EDF"/>
    <w:rsid w:val="00264CD1"/>
    <w:rsid w:val="00274E88"/>
    <w:rsid w:val="002A0BCC"/>
    <w:rsid w:val="002A460E"/>
    <w:rsid w:val="002A46E6"/>
    <w:rsid w:val="002C5214"/>
    <w:rsid w:val="002D1D58"/>
    <w:rsid w:val="002D2257"/>
    <w:rsid w:val="002D3B3E"/>
    <w:rsid w:val="002E14D2"/>
    <w:rsid w:val="002E2A5F"/>
    <w:rsid w:val="002F22C0"/>
    <w:rsid w:val="002F5B4C"/>
    <w:rsid w:val="00313032"/>
    <w:rsid w:val="003174C5"/>
    <w:rsid w:val="003212E8"/>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57B1C"/>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309B"/>
    <w:rsid w:val="00555742"/>
    <w:rsid w:val="00557DB6"/>
    <w:rsid w:val="005616B0"/>
    <w:rsid w:val="005754F1"/>
    <w:rsid w:val="00585E7A"/>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0EDF"/>
    <w:rsid w:val="00673359"/>
    <w:rsid w:val="0068395E"/>
    <w:rsid w:val="00685EB1"/>
    <w:rsid w:val="006866BB"/>
    <w:rsid w:val="006A10CD"/>
    <w:rsid w:val="006B33B2"/>
    <w:rsid w:val="006B7DE0"/>
    <w:rsid w:val="006C2762"/>
    <w:rsid w:val="006D16C7"/>
    <w:rsid w:val="006D4687"/>
    <w:rsid w:val="006F108F"/>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4110"/>
    <w:rsid w:val="007F5999"/>
    <w:rsid w:val="008059FF"/>
    <w:rsid w:val="008074D0"/>
    <w:rsid w:val="008222D7"/>
    <w:rsid w:val="008361D4"/>
    <w:rsid w:val="0085393B"/>
    <w:rsid w:val="008573DE"/>
    <w:rsid w:val="00857445"/>
    <w:rsid w:val="008707A1"/>
    <w:rsid w:val="00876015"/>
    <w:rsid w:val="00881DEB"/>
    <w:rsid w:val="0088622B"/>
    <w:rsid w:val="008905A5"/>
    <w:rsid w:val="00897285"/>
    <w:rsid w:val="008A47C4"/>
    <w:rsid w:val="008C3956"/>
    <w:rsid w:val="008C438E"/>
    <w:rsid w:val="008C5474"/>
    <w:rsid w:val="008D11B1"/>
    <w:rsid w:val="008E2394"/>
    <w:rsid w:val="008F667F"/>
    <w:rsid w:val="009021F5"/>
    <w:rsid w:val="00903D77"/>
    <w:rsid w:val="00911C15"/>
    <w:rsid w:val="0092002C"/>
    <w:rsid w:val="00921F58"/>
    <w:rsid w:val="00925B34"/>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14D8"/>
    <w:rsid w:val="00A5489B"/>
    <w:rsid w:val="00A55D0D"/>
    <w:rsid w:val="00A7048E"/>
    <w:rsid w:val="00A751F5"/>
    <w:rsid w:val="00A81F73"/>
    <w:rsid w:val="00A87F87"/>
    <w:rsid w:val="00A91E06"/>
    <w:rsid w:val="00A921FF"/>
    <w:rsid w:val="00AA07E7"/>
    <w:rsid w:val="00AA68A5"/>
    <w:rsid w:val="00AB373B"/>
    <w:rsid w:val="00AB3B93"/>
    <w:rsid w:val="00AC1431"/>
    <w:rsid w:val="00AC20CE"/>
    <w:rsid w:val="00AC7341"/>
    <w:rsid w:val="00AC7AD8"/>
    <w:rsid w:val="00AD1C9B"/>
    <w:rsid w:val="00AD2792"/>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621"/>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3F2"/>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A5311"/>
    <w:rsid w:val="00DB1BFC"/>
    <w:rsid w:val="00DB5C16"/>
    <w:rsid w:val="00DD3BA1"/>
    <w:rsid w:val="00DE34E3"/>
    <w:rsid w:val="00DE3F94"/>
    <w:rsid w:val="00DF194A"/>
    <w:rsid w:val="00E0510C"/>
    <w:rsid w:val="00E14911"/>
    <w:rsid w:val="00E26F8F"/>
    <w:rsid w:val="00E31CE3"/>
    <w:rsid w:val="00E33C1B"/>
    <w:rsid w:val="00E4309E"/>
    <w:rsid w:val="00E4463F"/>
    <w:rsid w:val="00E55A3C"/>
    <w:rsid w:val="00E57C77"/>
    <w:rsid w:val="00E83954"/>
    <w:rsid w:val="00E84911"/>
    <w:rsid w:val="00E87907"/>
    <w:rsid w:val="00EA3290"/>
    <w:rsid w:val="00EA57B8"/>
    <w:rsid w:val="00EB4EDD"/>
    <w:rsid w:val="00ED4D6C"/>
    <w:rsid w:val="00ED5B42"/>
    <w:rsid w:val="00EF5E3E"/>
    <w:rsid w:val="00F070B1"/>
    <w:rsid w:val="00F141B6"/>
    <w:rsid w:val="00F253CB"/>
    <w:rsid w:val="00F2647B"/>
    <w:rsid w:val="00F370C2"/>
    <w:rsid w:val="00F37469"/>
    <w:rsid w:val="00F42F9B"/>
    <w:rsid w:val="00F47DE7"/>
    <w:rsid w:val="00F504C8"/>
    <w:rsid w:val="00F53177"/>
    <w:rsid w:val="00F70221"/>
    <w:rsid w:val="00F74061"/>
    <w:rsid w:val="00F755E4"/>
    <w:rsid w:val="00F930C6"/>
    <w:rsid w:val="00F94C5D"/>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48EE"/>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881DEB"/>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881DEB"/>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6031926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90DA-67FB-4942-A43E-430B9882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3060</Words>
  <Characters>16524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11</cp:revision>
  <cp:lastPrinted>2019-07-19T17:45:00Z</cp:lastPrinted>
  <dcterms:created xsi:type="dcterms:W3CDTF">2020-01-30T23:00:00Z</dcterms:created>
  <dcterms:modified xsi:type="dcterms:W3CDTF">2020-01-31T00:15:00Z</dcterms:modified>
</cp:coreProperties>
</file>