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7" w:rsidRPr="001E24FB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5</w:t>
      </w:r>
      <w:r w:rsidR="00251A66">
        <w:rPr>
          <w:rFonts w:ascii="Book Antiqua" w:hAnsi="Book Antiqua" w:cs="Consolas"/>
          <w:b/>
          <w:bCs/>
          <w:sz w:val="40"/>
          <w:szCs w:val="28"/>
        </w:rPr>
        <w:t>7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PROCESSO N° 077/2019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 xml:space="preserve">14 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D022FB">
        <w:rPr>
          <w:rFonts w:ascii="Book Antiqua" w:hAnsi="Book Antiqua" w:cs="Consolas"/>
          <w:sz w:val="28"/>
          <w:szCs w:val="28"/>
        </w:rPr>
        <w:t>Praça Doutor Pedro da Rocha Braga n</w:t>
      </w:r>
      <w:r w:rsidRPr="00D022FB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D022FB">
        <w:rPr>
          <w:rFonts w:ascii="Book Antiqua" w:hAnsi="Book Antiqua" w:cs="Consolas"/>
          <w:sz w:val="28"/>
          <w:szCs w:val="28"/>
        </w:rPr>
        <w:t>116 – Bairro Centro – CEP 16.600-000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22F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22F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22FB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51A66" w:rsidRDefault="00251A66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251A6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2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251A66">
        <w:rPr>
          <w:rFonts w:ascii="Book Antiqua" w:hAnsi="Book Antiqua" w:cs="Consolas"/>
          <w:b/>
          <w:bCs/>
          <w:sz w:val="28"/>
          <w:szCs w:val="28"/>
        </w:rPr>
        <w:t>GARROTE &amp; DA SILVA LTDA.</w:t>
      </w:r>
      <w:bookmarkEnd w:id="0"/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Endereço: </w:t>
      </w:r>
      <w:r w:rsidR="00251A66">
        <w:rPr>
          <w:rFonts w:ascii="Book Antiqua" w:hAnsi="Book Antiqua" w:cs="Consolas"/>
          <w:sz w:val="28"/>
          <w:szCs w:val="28"/>
        </w:rPr>
        <w:t>Rua Treze de Maio nº 754 – Bairro Centro – CEP 18.800-000 – Piraju – SP</w:t>
      </w:r>
      <w:r>
        <w:rPr>
          <w:rFonts w:ascii="Book Antiqua" w:hAnsi="Book Antiqua" w:cs="Consolas"/>
          <w:sz w:val="28"/>
          <w:szCs w:val="28"/>
        </w:rPr>
        <w:t xml:space="preserve"> – Fone </w:t>
      </w:r>
      <w:r w:rsidR="00251A66">
        <w:rPr>
          <w:rFonts w:ascii="Book Antiqua" w:hAnsi="Book Antiqua" w:cs="Consolas"/>
          <w:sz w:val="28"/>
          <w:szCs w:val="28"/>
        </w:rPr>
        <w:t>(0XX14) 3351-4602 – E-mail: gspiraju@terra.com.br</w:t>
      </w:r>
      <w:r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CNPJ: </w:t>
      </w:r>
      <w:r w:rsidR="00251A66">
        <w:rPr>
          <w:rFonts w:ascii="Book Antiqua" w:hAnsi="Book Antiqua" w:cs="Consolas"/>
          <w:sz w:val="28"/>
          <w:szCs w:val="28"/>
        </w:rPr>
        <w:t>04.495.336/0001-23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Representante Legal: </w:t>
      </w:r>
      <w:r w:rsidR="00251A66" w:rsidRPr="004E0C77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251A66">
        <w:rPr>
          <w:rFonts w:ascii="Book Antiqua" w:hAnsi="Book Antiqua" w:cs="Consolas"/>
          <w:b/>
          <w:sz w:val="28"/>
          <w:szCs w:val="28"/>
        </w:rPr>
        <w:t>EMERSON LUIZ DA SILVA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CPF: </w:t>
      </w:r>
      <w:r w:rsidR="00251A66">
        <w:rPr>
          <w:rFonts w:ascii="Book Antiqua" w:hAnsi="Book Antiqua" w:cs="Consolas"/>
          <w:sz w:val="28"/>
          <w:szCs w:val="28"/>
        </w:rPr>
        <w:t>162.061.768-43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251A66">
        <w:rPr>
          <w:rFonts w:ascii="Book Antiqua" w:hAnsi="Book Antiqua" w:cs="Consolas"/>
          <w:sz w:val="28"/>
          <w:szCs w:val="28"/>
        </w:rPr>
        <w:t xml:space="preserve">R$ </w:t>
      </w:r>
      <w:r w:rsidR="00251A66">
        <w:rPr>
          <w:rFonts w:ascii="Book Antiqua" w:hAnsi="Book Antiqua"/>
          <w:sz w:val="28"/>
          <w:szCs w:val="28"/>
        </w:rPr>
        <w:t>906.849,50 (novecentos e seis mil e oitocentos e quarenta e nove reais e cinquenta centavos)</w:t>
      </w:r>
      <w:r>
        <w:rPr>
          <w:rFonts w:ascii="Book Antiqua" w:hAnsi="Book Antiqua"/>
          <w:sz w:val="28"/>
          <w:szCs w:val="28"/>
        </w:rPr>
        <w:t>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51A66" w:rsidRDefault="00251A6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51A66" w:rsidRDefault="00251A66" w:rsidP="00251A66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ab/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D022FB">
        <w:rPr>
          <w:rFonts w:ascii="Book Antiqua" w:hAnsi="Book Antiqua" w:cs="Consolas"/>
          <w:bCs/>
          <w:sz w:val="28"/>
          <w:szCs w:val="28"/>
        </w:rPr>
        <w:t>Aquisição de Materiais de Escritório e Papelaria</w:t>
      </w:r>
      <w:r w:rsidRPr="00D022FB">
        <w:rPr>
          <w:rFonts w:ascii="Book Antiqua" w:hAnsi="Book Antiqua" w:cs="Consolas"/>
          <w:sz w:val="28"/>
          <w:szCs w:val="28"/>
        </w:rPr>
        <w:t xml:space="preserve">, para a Diretoria </w:t>
      </w:r>
      <w:r w:rsidRPr="00D022FB">
        <w:rPr>
          <w:rFonts w:ascii="Book Antiqua" w:hAnsi="Book Antiqua" w:cs="Consolas"/>
          <w:bCs/>
          <w:sz w:val="28"/>
          <w:szCs w:val="28"/>
          <w:lang w:val="es-ES_tradnl"/>
        </w:rPr>
        <w:t>de Divisão de Educação</w:t>
      </w:r>
      <w:r w:rsidRPr="00D022FB">
        <w:rPr>
          <w:rFonts w:ascii="Book Antiqua" w:hAnsi="Book Antiqua" w:cs="Consolas"/>
          <w:sz w:val="28"/>
          <w:szCs w:val="28"/>
        </w:rPr>
        <w:t xml:space="preserve">, localizada na </w:t>
      </w:r>
      <w:r w:rsidRPr="00D022FB">
        <w:rPr>
          <w:rFonts w:ascii="Book Antiqua" w:hAnsi="Book Antiqua" w:cs="Consolas"/>
          <w:bCs/>
          <w:sz w:val="28"/>
          <w:szCs w:val="28"/>
        </w:rPr>
        <w:t>Rua Riachuelo n° 468 – Bairro Centro – Pirajuí – SP,</w:t>
      </w:r>
      <w:r w:rsidRPr="00D022FB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22F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22FB">
        <w:rPr>
          <w:rFonts w:ascii="Book Antiqua" w:hAnsi="Book Antiqua" w:cs="Consolas"/>
          <w:sz w:val="28"/>
          <w:szCs w:val="28"/>
        </w:rPr>
        <w:t xml:space="preserve">(doze)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22F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obriga-se a: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22F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22F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3.3 –</w:t>
      </w:r>
      <w:r w:rsidRPr="00D022F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3.4 –</w:t>
      </w:r>
      <w:r w:rsidRPr="00D022FB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22FB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D022FB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3.6 –</w:t>
      </w:r>
      <w:r w:rsidRPr="00D022FB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3.7 –</w:t>
      </w:r>
      <w:r w:rsidRPr="00D022FB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22FB">
        <w:rPr>
          <w:rFonts w:ascii="Book Antiqua" w:hAnsi="Book Antiqua" w:cs="Consolas"/>
          <w:sz w:val="28"/>
          <w:szCs w:val="28"/>
        </w:rPr>
        <w:t xml:space="preserve">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Comunicar à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22F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4.3 –</w:t>
      </w:r>
      <w:r w:rsidRPr="00D022F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22FB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5.1 –</w:t>
      </w:r>
      <w:r w:rsidRPr="00D022FB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Flávia dos Santos Carvalho Barbieri, Diretora de Divisão de Educação e Recreação e </w:t>
      </w:r>
      <w:r w:rsidRPr="00D022FB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22FB">
        <w:rPr>
          <w:rFonts w:ascii="Book Antiqua" w:hAnsi="Book Antiqu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a)</w:t>
      </w:r>
      <w:r w:rsidRPr="00D022FB">
        <w:rPr>
          <w:rFonts w:ascii="Book Antiqua" w:hAnsi="Book Antiqua" w:cs="Consolas"/>
          <w:sz w:val="28"/>
          <w:szCs w:val="28"/>
        </w:rPr>
        <w:t xml:space="preserve">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b)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22FB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22FB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(S);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c)</w:t>
      </w:r>
      <w:r w:rsidRPr="00D022FB">
        <w:rPr>
          <w:rFonts w:ascii="Book Antiqua" w:hAnsi="Book Antiqua" w:cs="Consolas"/>
          <w:sz w:val="28"/>
          <w:szCs w:val="28"/>
        </w:rPr>
        <w:t xml:space="preserve"> Ata da sessão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22F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4E0C77" w:rsidRDefault="004E0C77" w:rsidP="004E0C77">
      <w:pPr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251A66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GARROTE &amp; DA SILVA LTDA.</w:t>
      </w:r>
    </w:p>
    <w:p w:rsidR="004E0C77" w:rsidRPr="00B9358E" w:rsidRDefault="00251A66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EMERSON LUIZ DA SILVA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E0C77" w:rsidRPr="00C21A2A" w:rsidTr="00414FD1">
        <w:trPr>
          <w:jc w:val="center"/>
        </w:trPr>
        <w:tc>
          <w:tcPr>
            <w:tcW w:w="5136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C21A2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4E0C77" w:rsidRPr="00C21A2A" w:rsidTr="00414FD1">
        <w:trPr>
          <w:jc w:val="center"/>
        </w:trPr>
        <w:tc>
          <w:tcPr>
            <w:tcW w:w="9920" w:type="dxa"/>
          </w:tcPr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FLÁVIA DOS SANTOS CARVALHO BARBIERI</w:t>
            </w:r>
          </w:p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022F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4E0C77" w:rsidRDefault="004E0C77" w:rsidP="004E0C77"/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4E0C77" w:rsidRPr="00D022F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2C" w:rsidRDefault="007D482C" w:rsidP="004E0C77">
      <w:pPr>
        <w:spacing w:after="0" w:line="240" w:lineRule="auto"/>
      </w:pPr>
      <w:r>
        <w:separator/>
      </w:r>
    </w:p>
  </w:endnote>
  <w:endnote w:type="continuationSeparator" w:id="0">
    <w:p w:rsidR="007D482C" w:rsidRDefault="007D482C" w:rsidP="004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FB" w:rsidRPr="002A0BCC" w:rsidRDefault="004E0C77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 nº 05</w:t>
    </w:r>
    <w:r w:rsidR="00251A66">
      <w:rPr>
        <w:rFonts w:ascii="Book Antiqua" w:hAnsi="Book Antiqua"/>
        <w:b/>
        <w:sz w:val="16"/>
        <w:szCs w:val="16"/>
      </w:rPr>
      <w:t>7</w:t>
    </w:r>
    <w:r>
      <w:rPr>
        <w:rFonts w:ascii="Book Antiqua" w:hAnsi="Book Antiqua"/>
        <w:b/>
        <w:sz w:val="16"/>
        <w:szCs w:val="16"/>
      </w:rPr>
      <w:t>/2019</w:t>
    </w:r>
    <w:r w:rsidR="006272DC" w:rsidRPr="002A0BCC">
      <w:rPr>
        <w:rFonts w:ascii="Book Antiqua" w:hAnsi="Book Antiqua"/>
        <w:b/>
        <w:sz w:val="16"/>
        <w:szCs w:val="16"/>
      </w:rPr>
      <w:t xml:space="preserve">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6272DC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642A8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t xml:space="preserve"> /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D022FB" w:rsidRPr="00043C58" w:rsidRDefault="007D482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2C" w:rsidRDefault="007D482C" w:rsidP="004E0C77">
      <w:pPr>
        <w:spacing w:after="0" w:line="240" w:lineRule="auto"/>
      </w:pPr>
      <w:r>
        <w:separator/>
      </w:r>
    </w:p>
  </w:footnote>
  <w:footnote w:type="continuationSeparator" w:id="0">
    <w:p w:rsidR="007D482C" w:rsidRDefault="007D482C" w:rsidP="004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022FB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22FB" w:rsidRPr="004E0C77" w:rsidRDefault="006272D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E0C7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07795AD" wp14:editId="16B5F36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22FB" w:rsidRPr="00053EBD" w:rsidRDefault="006272D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22FB" w:rsidRPr="00053EBD" w:rsidRDefault="006272D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22FB" w:rsidRDefault="006272D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22FB" w:rsidRPr="004E0C77" w:rsidRDefault="006272D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E3CBFC5" wp14:editId="2B95DD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7D5D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22FB" w:rsidRPr="0040340E" w:rsidRDefault="007D482C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7"/>
    <w:rsid w:val="00251A66"/>
    <w:rsid w:val="004642A8"/>
    <w:rsid w:val="004E0C77"/>
    <w:rsid w:val="006272DC"/>
    <w:rsid w:val="00653150"/>
    <w:rsid w:val="007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98C3"/>
  <w15:chartTrackingRefBased/>
  <w15:docId w15:val="{175EC4A1-9022-4192-B9B1-28D2F81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E0C7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E0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E0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0C7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C7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0C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4E0C7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E0C7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E0C7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C77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0C7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0C77"/>
  </w:style>
  <w:style w:type="paragraph" w:styleId="Cabealho">
    <w:name w:val="header"/>
    <w:basedOn w:val="Normal"/>
    <w:link w:val="CabealhoChar"/>
    <w:uiPriority w:val="99"/>
    <w:rsid w:val="004E0C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0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E0C7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E0C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E0C7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0C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C7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E0C7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E0C7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E0C7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E0C7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E0C7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E0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E0C77"/>
  </w:style>
  <w:style w:type="paragraph" w:styleId="PargrafodaLista">
    <w:name w:val="List Paragraph"/>
    <w:basedOn w:val="Normal"/>
    <w:uiPriority w:val="34"/>
    <w:qFormat/>
    <w:rsid w:val="004E0C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4E0C7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4E0C7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4E0C7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E0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C7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E0C7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4E0C7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4E0C7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4E0C7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4E0C77"/>
  </w:style>
  <w:style w:type="paragraph" w:customStyle="1" w:styleId="Default">
    <w:name w:val="Default"/>
    <w:rsid w:val="004E0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E0C7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4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4E0C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4E0C77"/>
    <w:rPr>
      <w:vertAlign w:val="superscript"/>
    </w:rPr>
  </w:style>
  <w:style w:type="paragraph" w:styleId="Legenda">
    <w:name w:val="caption"/>
    <w:basedOn w:val="Normal"/>
    <w:next w:val="Normal"/>
    <w:qFormat/>
    <w:rsid w:val="004E0C7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4E0C77"/>
    <w:rPr>
      <w:sz w:val="15"/>
      <w:szCs w:val="15"/>
    </w:rPr>
  </w:style>
  <w:style w:type="paragraph" w:customStyle="1" w:styleId="Corpo">
    <w:name w:val="Corpo"/>
    <w:rsid w:val="004E0C77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4E0C77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4E0C77"/>
    <w:rPr>
      <w:rFonts w:ascii="Wingdings" w:hAnsi="Wingdings"/>
    </w:rPr>
  </w:style>
  <w:style w:type="paragraph" w:customStyle="1" w:styleId="Patricia">
    <w:name w:val="Patricia"/>
    <w:basedOn w:val="Normal"/>
    <w:rsid w:val="004E0C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4E0C7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4E0C77"/>
    <w:rPr>
      <w:b/>
      <w:bCs/>
    </w:rPr>
  </w:style>
  <w:style w:type="paragraph" w:customStyle="1" w:styleId="Assunto">
    <w:name w:val="Assunto"/>
    <w:basedOn w:val="Normal"/>
    <w:uiPriority w:val="99"/>
    <w:rsid w:val="004E0C7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4E0C7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4E0C7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4E0C7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4E0C7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E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0C77"/>
  </w:style>
  <w:style w:type="character" w:styleId="nfase">
    <w:name w:val="Emphasis"/>
    <w:uiPriority w:val="20"/>
    <w:qFormat/>
    <w:rsid w:val="004E0C77"/>
    <w:rPr>
      <w:i/>
      <w:iCs/>
    </w:rPr>
  </w:style>
  <w:style w:type="character" w:customStyle="1" w:styleId="apple-style-span">
    <w:name w:val="apple-style-span"/>
    <w:basedOn w:val="Fontepargpadro"/>
    <w:rsid w:val="004E0C77"/>
  </w:style>
  <w:style w:type="character" w:styleId="HiperlinkVisitado">
    <w:name w:val="FollowedHyperlink"/>
    <w:uiPriority w:val="99"/>
    <w:unhideWhenUsed/>
    <w:rsid w:val="004E0C77"/>
    <w:rPr>
      <w:color w:val="800080"/>
      <w:u w:val="single"/>
    </w:rPr>
  </w:style>
  <w:style w:type="paragraph" w:customStyle="1" w:styleId="xl63">
    <w:name w:val="xl63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E0C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4E0C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4E0C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E0C7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4E0C7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4E0C77"/>
  </w:style>
  <w:style w:type="table" w:customStyle="1" w:styleId="Tabelacomgrade2">
    <w:name w:val="Tabela com grade2"/>
    <w:basedOn w:val="Tabelanormal"/>
    <w:next w:val="Tabelacomgrade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E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4E0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E0C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4E0C7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E0C77"/>
  </w:style>
  <w:style w:type="character" w:customStyle="1" w:styleId="TextodenotaderodapChar1">
    <w:name w:val="Texto de nota de rodapé Char1"/>
    <w:basedOn w:val="Fontepargpadro"/>
    <w:uiPriority w:val="99"/>
    <w:semiHidden/>
    <w:rsid w:val="004E0C7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4E0C7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4E0C77"/>
  </w:style>
  <w:style w:type="paragraph" w:customStyle="1" w:styleId="font5">
    <w:name w:val="font5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2019-11-28T17:23:00Z</dcterms:created>
  <dcterms:modified xsi:type="dcterms:W3CDTF">2019-11-28T17:59:00Z</dcterms:modified>
</cp:coreProperties>
</file>