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6D" w:rsidRP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217A6D">
        <w:rPr>
          <w:rFonts w:ascii="Book Antiqua" w:hAnsi="Book Antiqua" w:cs="Consolas"/>
          <w:b/>
          <w:bCs/>
          <w:sz w:val="52"/>
          <w:szCs w:val="52"/>
        </w:rPr>
        <w:t>CONTRATO Nº 045/2019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2A7EF0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2A7EF0">
        <w:rPr>
          <w:rFonts w:ascii="Book Antiqua" w:hAnsi="Book Antiqua" w:cs="Consolas"/>
          <w:b/>
          <w:sz w:val="28"/>
          <w:szCs w:val="28"/>
        </w:rPr>
        <w:t xml:space="preserve"> E A EMPRESA</w:t>
      </w:r>
      <w:r w:rsidRPr="00751AC0">
        <w:rPr>
          <w:rFonts w:ascii="Book Antiqua" w:hAnsi="Book Antiqua" w:cs="Consolas"/>
          <w:b/>
          <w:sz w:val="28"/>
          <w:szCs w:val="28"/>
        </w:rPr>
        <w:t xml:space="preserve"> </w:t>
      </w:r>
      <w:r w:rsidRPr="00751AC0">
        <w:rPr>
          <w:rFonts w:ascii="Book Antiqua" w:hAnsi="Book Antiqua" w:cs="Consolas"/>
          <w:b/>
          <w:bCs/>
          <w:sz w:val="28"/>
          <w:szCs w:val="28"/>
        </w:rPr>
        <w:t>COMERCIAL JOÃO AFONSO LTDA</w:t>
      </w:r>
      <w:r w:rsidRPr="002A7EF0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 w:rsidRPr="002A7EF0">
        <w:rPr>
          <w:rFonts w:ascii="Book Antiqua" w:eastAsia="MS Mincho" w:hAnsi="Book Antiqua" w:cs="Consolas"/>
          <w:b/>
          <w:bCs/>
          <w:sz w:val="28"/>
          <w:szCs w:val="28"/>
        </w:rPr>
        <w:t>AQUISIÇÃO DE 6.264 (SEIS MIL E DUZENTAS E SESSENTA E QUATRO) CESTAS BÁSICAS</w:t>
      </w:r>
      <w:r w:rsidRPr="002A7EF0">
        <w:rPr>
          <w:rFonts w:ascii="Book Antiqua" w:hAnsi="Book Antiqua" w:cs="Consolas"/>
          <w:b/>
          <w:sz w:val="28"/>
          <w:szCs w:val="28"/>
        </w:rPr>
        <w:t>, CONFORME ESPECIFICAÇÕES CONSTANTES DO TERMO DE REFERÊNCIA, QUE INTEGRA ESTE EDITAL COMO ANEXO I</w:t>
      </w:r>
      <w:r w:rsidRPr="002A7EF0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217A6D" w:rsidRPr="002A7EF0" w:rsidRDefault="00217A6D" w:rsidP="00217A6D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>PREGÃO (PRESENCIAL) N° 018/2019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2A7EF0">
        <w:rPr>
          <w:rFonts w:ascii="Book Antiqua" w:eastAsiaTheme="minorHAnsi" w:hAnsi="Book Antiqua" w:cs="Consolas"/>
          <w:b/>
          <w:bCs/>
          <w:sz w:val="28"/>
          <w:szCs w:val="28"/>
        </w:rPr>
        <w:t>PROCESSO N° 055/2019</w:t>
      </w:r>
    </w:p>
    <w:p w:rsidR="00217A6D" w:rsidRPr="002A7EF0" w:rsidRDefault="00217A6D" w:rsidP="00217A6D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10</w:t>
      </w:r>
      <w:r w:rsidRPr="002A7EF0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setembro</w:t>
      </w:r>
      <w:r w:rsidRPr="002A7EF0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2A7EF0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2A7EF0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2A7EF0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A7EF0">
        <w:rPr>
          <w:rFonts w:ascii="Book Antiqua" w:hAnsi="Book Antiqua" w:cs="Consolas"/>
          <w:sz w:val="28"/>
          <w:szCs w:val="28"/>
        </w:rPr>
        <w:t xml:space="preserve">116 – Centro – Pirajuí – SP, presentes, de um lado, o </w:t>
      </w:r>
      <w:r w:rsidRPr="002A7EF0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2A7EF0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2A7EF0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2A7EF0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2A7EF0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, e a </w:t>
      </w:r>
      <w:r w:rsidR="003B0A4C" w:rsidRPr="00751AC0">
        <w:rPr>
          <w:rFonts w:ascii="Book Antiqua" w:hAnsi="Book Antiqua" w:cs="Consolas"/>
          <w:b/>
          <w:sz w:val="28"/>
          <w:szCs w:val="28"/>
        </w:rPr>
        <w:t>EMPRESA</w:t>
      </w:r>
      <w:r w:rsidR="003B0A4C" w:rsidRPr="00751AC0">
        <w:rPr>
          <w:rFonts w:ascii="Book Antiqua" w:hAnsi="Book Antiqua" w:cs="Consolas"/>
          <w:b/>
          <w:bCs/>
          <w:sz w:val="28"/>
          <w:szCs w:val="28"/>
        </w:rPr>
        <w:t xml:space="preserve"> COMERCIAL JOÃO AFONSO LTDA.</w:t>
      </w:r>
      <w:r w:rsidR="003B0A4C" w:rsidRPr="00751AC0">
        <w:rPr>
          <w:rFonts w:ascii="Book Antiqua" w:hAnsi="Book Antiqua" w:cs="Consolas"/>
          <w:bCs/>
          <w:sz w:val="28"/>
          <w:szCs w:val="28"/>
        </w:rPr>
        <w:t>,</w:t>
      </w:r>
      <w:r w:rsidR="003B0A4C" w:rsidRPr="00751AC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3B0A4C" w:rsidRPr="00751AC0">
        <w:rPr>
          <w:rFonts w:ascii="Book Antiqua" w:hAnsi="Book Antiqua" w:cs="Consolas"/>
          <w:bCs/>
          <w:sz w:val="28"/>
          <w:szCs w:val="28"/>
        </w:rPr>
        <w:t>CNPJ nº 53.437.315/0001-67,</w:t>
      </w:r>
      <w:r w:rsidR="003B0A4C" w:rsidRPr="00751AC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3B0A4C" w:rsidRPr="00751AC0">
        <w:rPr>
          <w:rFonts w:ascii="Book Antiqua" w:hAnsi="Book Antiqua" w:cs="Consolas"/>
          <w:bCs/>
          <w:sz w:val="28"/>
          <w:szCs w:val="28"/>
        </w:rPr>
        <w:t xml:space="preserve">com sede na Rua 07 nº 159 – Bairro Centro – CEP 13.540-000 – Corumbataí – SP – Fone (0XX19) 3577-9700 – E-mail: </w:t>
      </w:r>
      <w:r w:rsidR="003B0A4C" w:rsidRPr="00751AC0">
        <w:rPr>
          <w:rFonts w:ascii="Book Antiqua" w:hAnsi="Book Antiqua" w:cs="Consolas"/>
          <w:sz w:val="28"/>
          <w:szCs w:val="28"/>
        </w:rPr>
        <w:t>licitacao@joaoafonso.com.br</w:t>
      </w:r>
      <w:r w:rsidR="003B0A4C" w:rsidRPr="00751AC0">
        <w:rPr>
          <w:rFonts w:ascii="Book Antiqua" w:hAnsi="Book Antiqua" w:cs="Consolas"/>
          <w:bCs/>
          <w:sz w:val="28"/>
          <w:szCs w:val="28"/>
        </w:rPr>
        <w:t xml:space="preserve">, representada pelo </w:t>
      </w:r>
      <w:r w:rsidR="003B0A4C" w:rsidRPr="00751AC0">
        <w:rPr>
          <w:rFonts w:ascii="Book Antiqua" w:hAnsi="Book Antiqua" w:cs="Consolas"/>
          <w:b/>
          <w:bCs/>
          <w:sz w:val="28"/>
          <w:szCs w:val="28"/>
        </w:rPr>
        <w:t>SENHOR JOÃO AFONSO BERTAGNA</w:t>
      </w:r>
      <w:r w:rsidR="003B0A4C" w:rsidRPr="00751AC0">
        <w:rPr>
          <w:rFonts w:ascii="Book Antiqua" w:hAnsi="Book Antiqua" w:cs="Consolas"/>
          <w:bCs/>
          <w:sz w:val="28"/>
          <w:szCs w:val="28"/>
        </w:rPr>
        <w:t xml:space="preserve">, brasileiro, casado, empresário, portador da cédula de identidade RG nº 8.379.223-5, emitido pela Secretaria da Segurança Pública do Estado de São Paulo e, devidamente Inscrito no Cadastro das Pessoas </w:t>
      </w:r>
      <w:r w:rsidR="003B0A4C" w:rsidRPr="00751AC0">
        <w:rPr>
          <w:rFonts w:ascii="Book Antiqua" w:hAnsi="Book Antiqua" w:cs="Consolas"/>
          <w:bCs/>
          <w:sz w:val="28"/>
          <w:szCs w:val="28"/>
        </w:rPr>
        <w:lastRenderedPageBreak/>
        <w:t>Físicas do Ministério da Fazenda sob o nº 095.767.578-00</w:t>
      </w:r>
      <w:r w:rsidRPr="002A7EF0">
        <w:rPr>
          <w:rFonts w:ascii="Book Antiqua" w:hAnsi="Book Antiqua" w:cs="Consolas"/>
          <w:sz w:val="28"/>
          <w:szCs w:val="28"/>
        </w:rPr>
        <w:t xml:space="preserve">, na qualidade de vencedora do Pregão Presencial nº 018/2019, </w:t>
      </w:r>
      <w:r w:rsidRPr="00FD3117">
        <w:rPr>
          <w:rFonts w:ascii="Book Antiqua" w:hAnsi="Book Antiqua"/>
          <w:sz w:val="28"/>
          <w:szCs w:val="28"/>
        </w:rPr>
        <w:t xml:space="preserve">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55</w:t>
      </w:r>
      <w:r w:rsidRPr="00FD3117">
        <w:rPr>
          <w:rFonts w:ascii="Book Antiqua" w:hAnsi="Book Antiqua"/>
          <w:sz w:val="28"/>
          <w:szCs w:val="28"/>
        </w:rPr>
        <w:t>/2019, com as seguintes cláusulas</w:t>
      </w:r>
      <w:r w:rsidRPr="002A7EF0">
        <w:rPr>
          <w:rFonts w:ascii="Book Antiqua" w:hAnsi="Book Antiqua" w:cs="Consolas"/>
          <w:sz w:val="28"/>
          <w:szCs w:val="28"/>
        </w:rPr>
        <w:t>: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2A7EF0">
        <w:rPr>
          <w:rFonts w:ascii="Book Antiqua" w:eastAsia="MS Mincho" w:hAnsi="Book Antiqua" w:cs="Consolas"/>
          <w:bCs/>
          <w:sz w:val="28"/>
          <w:szCs w:val="28"/>
        </w:rPr>
        <w:t>A presente licitação tem por objeto, a Aquisição de 6.264 (seis mil e duzentas e sessenta e quatro) Cestas Básicas</w:t>
      </w:r>
      <w:r w:rsidRPr="002A7EF0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2A7EF0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018/2019 e seus anexos; b) Proposta de </w:t>
      </w:r>
      <w:r w:rsidR="003B0A4C">
        <w:rPr>
          <w:rFonts w:ascii="Book Antiqua" w:hAnsi="Book Antiqua" w:cs="Consolas"/>
          <w:sz w:val="28"/>
          <w:szCs w:val="28"/>
        </w:rPr>
        <w:t xml:space="preserve">30 </w:t>
      </w:r>
      <w:r w:rsidRPr="002A7EF0">
        <w:rPr>
          <w:rFonts w:ascii="Book Antiqua" w:hAnsi="Book Antiqua" w:cs="Consolas"/>
          <w:sz w:val="28"/>
          <w:szCs w:val="28"/>
        </w:rPr>
        <w:t xml:space="preserve">de </w:t>
      </w:r>
      <w:r w:rsidR="003B0A4C">
        <w:rPr>
          <w:rFonts w:ascii="Book Antiqua" w:hAnsi="Book Antiqua" w:cs="Consolas"/>
          <w:sz w:val="28"/>
          <w:szCs w:val="28"/>
        </w:rPr>
        <w:t>agosto</w:t>
      </w:r>
      <w:r w:rsidRPr="002A7EF0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2A7EF0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>; c) Ata da sessão do Pregão Presencial nº 018/2019.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2A7EF0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2211A0">
        <w:rPr>
          <w:rFonts w:ascii="Book Antiqua" w:hAnsi="Book Antiqua" w:cs="Consolas"/>
          <w:sz w:val="28"/>
          <w:szCs w:val="28"/>
        </w:rPr>
        <w:t xml:space="preserve">O prazo de execução dos serviços é de 12 (doze) meses consecutivos e ininterruptos, contados da data indicada pelo </w:t>
      </w:r>
      <w:r w:rsidRPr="000710FB">
        <w:rPr>
          <w:rFonts w:ascii="Book Antiqua" w:hAnsi="Book Antiqua" w:cs="Consolas"/>
          <w:b/>
          <w:sz w:val="28"/>
          <w:szCs w:val="28"/>
        </w:rPr>
        <w:t>CONTRATANTE</w:t>
      </w:r>
      <w:r w:rsidRPr="002211A0">
        <w:rPr>
          <w:rFonts w:ascii="Book Antiqua" w:hAnsi="Book Antiqua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2A7EF0">
        <w:rPr>
          <w:rFonts w:ascii="Book Antiqua" w:hAnsi="Book Antiqua" w:cs="Consolas"/>
          <w:b/>
          <w:sz w:val="28"/>
          <w:szCs w:val="28"/>
        </w:rPr>
        <w:t>2.2 –</w:t>
      </w:r>
      <w:r w:rsidRPr="002A7EF0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2A7EF0">
        <w:rPr>
          <w:rFonts w:ascii="Book Antiqua" w:hAnsi="Book Antiqua" w:cs="Consolas"/>
          <w:sz w:val="28"/>
          <w:szCs w:val="28"/>
        </w:rPr>
        <w:t xml:space="preserve">Durante o prazo de vigência contratual, mensalmente,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deverá entregar ao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2A7EF0">
        <w:rPr>
          <w:rFonts w:ascii="Book Antiqua" w:hAnsi="Book Antiqua" w:cs="Consolas"/>
          <w:sz w:val="28"/>
          <w:szCs w:val="28"/>
        </w:rPr>
        <w:t xml:space="preserve"> O Atestado de Recebimento será emitido pelo Encarregado do Departamento de Pessoal do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CONDIÇÕES DE FORNECIMENTO, DE </w:t>
      </w:r>
      <w:proofErr w:type="gramStart"/>
      <w:r w:rsidRPr="002A7EF0">
        <w:rPr>
          <w:rFonts w:ascii="Book Antiqua" w:hAnsi="Book Antiqua" w:cs="Consolas"/>
          <w:b/>
          <w:sz w:val="28"/>
          <w:szCs w:val="28"/>
        </w:rPr>
        <w:t>RECEBIMENTO</w:t>
      </w:r>
      <w:proofErr w:type="gramEnd"/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3.1 –</w:t>
      </w:r>
      <w:r w:rsidRPr="002A7EF0">
        <w:rPr>
          <w:rFonts w:ascii="Book Antiqua" w:hAnsi="Book Antiqua" w:cs="Consolas"/>
          <w:sz w:val="28"/>
          <w:szCs w:val="28"/>
        </w:rPr>
        <w:t xml:space="preserve">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2A7EF0">
        <w:rPr>
          <w:rFonts w:ascii="Book Antiqua" w:hAnsi="Book Antiqua" w:cs="Consolas"/>
          <w:sz w:val="28"/>
          <w:szCs w:val="28"/>
        </w:rPr>
        <w:t xml:space="preserve">A entrega deverá ocorrer em até 05 (cinco) dias corridos, contados da data do recebimento da Autorização de Compras ou de Fornecimento, conforme o caso, pela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. </w:t>
      </w: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2A7EF0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2A7EF0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a)</w:t>
      </w:r>
      <w:r w:rsidRPr="002A7EF0">
        <w:rPr>
          <w:rFonts w:ascii="Book Antiqua" w:hAnsi="Book Antiqua" w:cs="Consolas"/>
          <w:sz w:val="28"/>
          <w:szCs w:val="28"/>
        </w:rPr>
        <w:t xml:space="preserve"> Disponibilizar pessoal suficiente e adequado para o desembarque e para a entrega das Cestas Básicas, no domicílio de cada Servidor Público Municipal;</w:t>
      </w: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b)</w:t>
      </w:r>
      <w:r w:rsidRPr="002A7EF0">
        <w:rPr>
          <w:rFonts w:ascii="Book Antiqua" w:hAnsi="Book Antiqua" w:cs="Consolas"/>
          <w:sz w:val="28"/>
          <w:szCs w:val="28"/>
        </w:rPr>
        <w:t xml:space="preserve"> Locais de entrega: </w:t>
      </w:r>
    </w:p>
    <w:p w:rsidR="00217A6D" w:rsidRPr="002A7EF0" w:rsidRDefault="00217A6D" w:rsidP="00217A6D">
      <w:pPr>
        <w:autoSpaceDE w:val="0"/>
        <w:autoSpaceDN w:val="0"/>
        <w:adjustRightInd w:val="0"/>
        <w:ind w:firstLine="567"/>
        <w:rPr>
          <w:rFonts w:ascii="Book Antiqua" w:hAnsi="Book Antiqua" w:cs="Consolas"/>
          <w:color w:val="000000"/>
          <w:sz w:val="24"/>
          <w:szCs w:val="24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7740"/>
      </w:tblGrid>
      <w:tr w:rsidR="00217A6D" w:rsidRPr="00FF454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F4546">
              <w:rPr>
                <w:rFonts w:ascii="Book Antiqua" w:hAnsi="Book Antiqua"/>
                <w:b/>
                <w:sz w:val="28"/>
                <w:szCs w:val="28"/>
              </w:rPr>
              <w:t>Nº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F4546">
              <w:rPr>
                <w:rFonts w:ascii="Book Antiqua" w:hAnsi="Book Antiqua"/>
                <w:b/>
                <w:sz w:val="28"/>
                <w:szCs w:val="28"/>
              </w:rPr>
              <w:t>ENDEREÇO – BAIRRO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01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Barão do Rio Branco nº 10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02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Barão do Rio Branco nº 122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03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Barão do Rio Branco nº 691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04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Barão do Rio Branco,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691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05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Barão do Rio Branco nº 713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06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Barão do Rio Branco nº 733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07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Nova República, 920 -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Centro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08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Setembro nº 591- 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09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Setembro nº 707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Setembro nº 908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FF4546">
              <w:rPr>
                <w:rFonts w:ascii="Book Antiqua" w:hAnsi="Book Antiqua"/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setembro nº 950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FF4546">
              <w:rPr>
                <w:rFonts w:ascii="Book Antiqua" w:hAnsi="Book Antiqua"/>
                <w:sz w:val="28"/>
                <w:szCs w:val="28"/>
                <w:lang w:val="es-ES_tradnl"/>
              </w:rPr>
              <w:t>12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Setembro nº 917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FF4546">
              <w:rPr>
                <w:rFonts w:ascii="Book Antiqua" w:hAnsi="Book Antiqua"/>
                <w:sz w:val="28"/>
                <w:szCs w:val="28"/>
                <w:lang w:val="es-ES_tradnl"/>
              </w:rPr>
              <w:t>13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Campos Salles nº 683 CA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1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FF4546">
              <w:rPr>
                <w:rFonts w:ascii="Book Antiqua" w:hAnsi="Book Antiqua"/>
                <w:sz w:val="28"/>
                <w:szCs w:val="28"/>
                <w:lang w:val="es-ES_tradnl"/>
              </w:rPr>
              <w:t>14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Campos Salles nº 1.277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Campos Salles nº 1680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Campos Salles nº 1680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Pça Cel. Joaquim Toledo, 156 (Matriz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)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13 de Maio nº 75 - Centro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13 de Maio (Foto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Cliv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13 de Maio, 1.005 –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Centro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tabs>
                <w:tab w:val="right" w:pos="4964"/>
              </w:tabs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13 de Maio,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1.207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13 de Maio nº 1.335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13 de Maio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nº 1397</w:t>
            </w:r>
          </w:p>
        </w:tc>
      </w:tr>
      <w:tr w:rsidR="00217A6D" w:rsidRPr="00E22652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13 de Maio nº 1.725</w:t>
            </w:r>
          </w:p>
        </w:tc>
      </w:tr>
      <w:tr w:rsidR="00217A6D" w:rsidRPr="00922D9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13 de Maio nº 1.770 </w:t>
            </w:r>
          </w:p>
        </w:tc>
      </w:tr>
      <w:tr w:rsidR="00217A6D" w:rsidRPr="002C47D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80 - Centro</w:t>
            </w:r>
          </w:p>
        </w:tc>
      </w:tr>
      <w:tr w:rsidR="00217A6D" w:rsidRPr="002C47D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271</w:t>
            </w:r>
          </w:p>
        </w:tc>
      </w:tr>
      <w:tr w:rsidR="00217A6D" w:rsidRPr="002C47D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330</w:t>
            </w:r>
          </w:p>
        </w:tc>
      </w:tr>
      <w:tr w:rsidR="00217A6D" w:rsidRPr="002C47D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CEU</w:t>
            </w:r>
          </w:p>
        </w:tc>
      </w:tr>
      <w:tr w:rsidR="00217A6D" w:rsidRPr="002C47D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Escola de Comercio/Bilac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9"/>
              <w:spacing w:before="0" w:after="0"/>
              <w:rPr>
                <w:rFonts w:ascii="Book Antiqua" w:hAnsi="Book Antiqua"/>
                <w:bCs/>
                <w:sz w:val="28"/>
                <w:szCs w:val="28"/>
              </w:rPr>
            </w:pPr>
            <w:r w:rsidRPr="00FF4546">
              <w:rPr>
                <w:rFonts w:ascii="Book Antiqua" w:hAnsi="Book Antiqua"/>
                <w:bCs/>
                <w:sz w:val="28"/>
                <w:szCs w:val="28"/>
              </w:rPr>
              <w:t>Rua Riachuelo nº 687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9"/>
              <w:spacing w:before="0" w:after="0"/>
              <w:rPr>
                <w:rFonts w:ascii="Book Antiqua" w:hAnsi="Book Antiqua"/>
                <w:bCs/>
                <w:sz w:val="28"/>
                <w:szCs w:val="28"/>
              </w:rPr>
            </w:pPr>
            <w:r w:rsidRPr="00FF4546">
              <w:rPr>
                <w:rFonts w:ascii="Book Antiqua" w:hAnsi="Book Antiqua"/>
                <w:bCs/>
                <w:sz w:val="28"/>
                <w:szCs w:val="28"/>
              </w:rPr>
              <w:t>Rua Riachuelo nº 752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(centro de Saúde)</w:t>
            </w:r>
          </w:p>
        </w:tc>
      </w:tr>
      <w:tr w:rsidR="00217A6D" w:rsidRPr="003521EF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(centro de saúde)</w:t>
            </w:r>
          </w:p>
        </w:tc>
      </w:tr>
      <w:tr w:rsidR="00217A6D" w:rsidRPr="003521EF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1.178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1.516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1.516</w:t>
            </w:r>
          </w:p>
        </w:tc>
      </w:tr>
      <w:tr w:rsidR="00217A6D" w:rsidRPr="00922D9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 º 1.580</w:t>
            </w:r>
          </w:p>
        </w:tc>
      </w:tr>
      <w:tr w:rsidR="00217A6D" w:rsidRPr="00922D9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Riachuelo nº 1.699</w:t>
            </w:r>
          </w:p>
        </w:tc>
      </w:tr>
      <w:tr w:rsidR="00217A6D" w:rsidRPr="00FC79D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Rui Barbosa Lima nº 45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Rui Barbosa Lima nº 563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43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Rui Barbosa Lima nº 895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Rui Barbosa Lima nº 950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Rui Barbosa Lima nº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1.303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Rui Barbosa Lima nº 1.303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Rui Barbosa Lima nº 1.821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R. Voluntario Silvana de Lima nº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260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R. Voluntario Silvano de Lima nº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594</w:t>
            </w:r>
            <w:proofErr w:type="gramEnd"/>
          </w:p>
        </w:tc>
      </w:tr>
      <w:tr w:rsidR="00217A6D" w:rsidRPr="00CA2FE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FF4546">
              <w:rPr>
                <w:rFonts w:ascii="Book Antiqua" w:hAnsi="Book Antiqua"/>
                <w:sz w:val="28"/>
                <w:szCs w:val="28"/>
                <w:lang w:val="es-ES_tradnl"/>
              </w:rPr>
              <w:t>50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Vol. Silv. de Lima – Caixa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D!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água</w:t>
            </w:r>
            <w:proofErr w:type="spellEnd"/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Rua Voluntario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Silvano de Lima nº 1.165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Rua Voluntario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Silvano de Lima nº 1244</w:t>
            </w:r>
          </w:p>
        </w:tc>
      </w:tr>
      <w:tr w:rsidR="00217A6D" w:rsidRPr="009E10C3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Rua Voluntário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Silvano de Lima, 1.310</w:t>
            </w:r>
          </w:p>
        </w:tc>
      </w:tr>
      <w:tr w:rsidR="00217A6D" w:rsidRPr="00AF3E4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Drª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 Ivete Curi nº 150 – Vila Verde</w:t>
            </w:r>
          </w:p>
        </w:tc>
      </w:tr>
      <w:tr w:rsidR="00217A6D" w:rsidRPr="00AF3E4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Izidório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Linhares nº 50 Vila Verde</w:t>
            </w:r>
          </w:p>
        </w:tc>
      </w:tr>
      <w:tr w:rsidR="00217A6D" w:rsidRPr="00AF3E4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Izidório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Linhares nº 50 – Vila Verde</w:t>
            </w:r>
          </w:p>
        </w:tc>
      </w:tr>
      <w:tr w:rsidR="00217A6D" w:rsidRPr="00AF3E4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Jose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Alderico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Daniel, 45- Vila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Verde</w:t>
            </w:r>
            <w:proofErr w:type="gramEnd"/>
          </w:p>
        </w:tc>
      </w:tr>
      <w:tr w:rsidR="00217A6D" w:rsidRPr="00AF3E4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Jose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Alderico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Daniel, 165-Vila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Verde</w:t>
            </w:r>
            <w:proofErr w:type="gramEnd"/>
          </w:p>
        </w:tc>
      </w:tr>
      <w:tr w:rsidR="00217A6D" w:rsidRPr="00AF3E4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Andre Barbi nº 215 – Vila Verde</w:t>
            </w:r>
          </w:p>
        </w:tc>
      </w:tr>
      <w:tr w:rsidR="00217A6D" w:rsidRPr="00AF3E4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Osvaldo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Pfeifer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190 – Villa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Verde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245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300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300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Hults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370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Joao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Hults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561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610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804</w:t>
            </w:r>
          </w:p>
        </w:tc>
      </w:tr>
      <w:tr w:rsidR="00217A6D" w:rsidRPr="007B0909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Padre João (Escola Piza)</w:t>
            </w:r>
          </w:p>
        </w:tc>
      </w:tr>
      <w:tr w:rsidR="00217A6D" w:rsidRPr="007B0909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69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Padre João (Escola Piza)</w:t>
            </w:r>
          </w:p>
        </w:tc>
      </w:tr>
      <w:tr w:rsidR="00217A6D" w:rsidRPr="00CA2FE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1079</w:t>
            </w:r>
          </w:p>
        </w:tc>
      </w:tr>
      <w:tr w:rsidR="00217A6D" w:rsidRPr="00050843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Padre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1.220</w:t>
            </w:r>
          </w:p>
        </w:tc>
      </w:tr>
      <w:tr w:rsidR="00217A6D" w:rsidRPr="00050843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1.220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1.240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1.260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João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Hults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1.283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Padre Joao Van Der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Hulst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1.385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Travessa Amália nº 10 –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F.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Vila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Faustini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78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Faustini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21-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79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Faustini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25 – Vila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Faustuni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Faustini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116 -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Vila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Faustini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Ana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Jarvis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73 -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Ana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Jarvis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234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Ana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Jarvis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278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Ana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Jarvis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340</w:t>
            </w:r>
            <w:proofErr w:type="gramEnd"/>
          </w:p>
        </w:tc>
      </w:tr>
      <w:tr w:rsidR="00217A6D" w:rsidRPr="00E22652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Ana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Jarvis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382</w:t>
            </w:r>
            <w:proofErr w:type="gramEnd"/>
          </w:p>
        </w:tc>
      </w:tr>
      <w:tr w:rsidR="00217A6D" w:rsidRPr="00EF1599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Ana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Jarvis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468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Ana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Jarvis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533</w:t>
            </w:r>
          </w:p>
        </w:tc>
      </w:tr>
      <w:tr w:rsidR="00217A6D" w:rsidRPr="00922D9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Presidente Afonso Pena nº 69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89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Presidente Afonso Pena nº 88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Presidente Afonso Pena nº 416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Presidente Afonso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Pena 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479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Presidente Afonso Pena, 619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-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Presidente Afonso Pena nº 900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Pres. Afonso Pena s/nº (gigantão)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Av. Pres. Afonso Pena, 950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Pres.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Af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 Pena nº 1.390-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Chac.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Emanuel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Pres.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Af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Pena, 1.390-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Chac.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Emanuel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Euclides Ferraz de Camargo, 30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-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99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Paraná nº 310 – Vila Ortiz</w:t>
            </w:r>
          </w:p>
        </w:tc>
      </w:tr>
      <w:tr w:rsidR="00217A6D" w:rsidRPr="00D9059F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FF4546">
              <w:rPr>
                <w:rFonts w:ascii="Book Antiqua" w:hAnsi="Book Antiqua"/>
                <w:bCs/>
                <w:sz w:val="28"/>
                <w:szCs w:val="28"/>
              </w:rPr>
              <w:t>100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bCs/>
                <w:sz w:val="28"/>
                <w:szCs w:val="28"/>
              </w:rPr>
            </w:pPr>
            <w:r w:rsidRPr="00FF4546">
              <w:rPr>
                <w:rFonts w:ascii="Book Antiqua" w:hAnsi="Book Antiqua"/>
                <w:bCs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bCs/>
                <w:sz w:val="28"/>
                <w:szCs w:val="28"/>
              </w:rPr>
              <w:t>Elisio</w:t>
            </w:r>
            <w:proofErr w:type="spellEnd"/>
            <w:r w:rsidRPr="00FF4546">
              <w:rPr>
                <w:rFonts w:ascii="Book Antiqua" w:hAnsi="Book Antiqua"/>
                <w:bCs/>
                <w:sz w:val="28"/>
                <w:szCs w:val="28"/>
              </w:rPr>
              <w:t xml:space="preserve"> Chaves, 50 – Vila </w:t>
            </w:r>
            <w:proofErr w:type="gramStart"/>
            <w:r w:rsidRPr="00FF4546">
              <w:rPr>
                <w:rFonts w:ascii="Book Antiqua" w:hAnsi="Book Antiqua"/>
                <w:bCs/>
                <w:sz w:val="28"/>
                <w:szCs w:val="28"/>
              </w:rPr>
              <w:t>Ortiz</w:t>
            </w:r>
            <w:proofErr w:type="gramEnd"/>
          </w:p>
        </w:tc>
      </w:tr>
      <w:tr w:rsidR="00217A6D" w:rsidRPr="00D9059F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FF4546">
              <w:rPr>
                <w:rFonts w:ascii="Book Antiqua" w:hAnsi="Book Antiqua"/>
                <w:bCs/>
                <w:sz w:val="28"/>
                <w:szCs w:val="28"/>
              </w:rPr>
              <w:t>101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bCs/>
                <w:sz w:val="28"/>
                <w:szCs w:val="28"/>
              </w:rPr>
            </w:pPr>
            <w:r w:rsidRPr="00FF4546">
              <w:rPr>
                <w:rFonts w:ascii="Book Antiqua" w:hAnsi="Book Antiqua"/>
                <w:bCs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bCs/>
                <w:sz w:val="28"/>
                <w:szCs w:val="28"/>
              </w:rPr>
              <w:t>Licinio</w:t>
            </w:r>
            <w:proofErr w:type="spellEnd"/>
            <w:r w:rsidRPr="00FF4546">
              <w:rPr>
                <w:rFonts w:ascii="Book Antiqua" w:hAnsi="Book Antiqua"/>
                <w:bCs/>
                <w:sz w:val="28"/>
                <w:szCs w:val="28"/>
              </w:rPr>
              <w:t xml:space="preserve"> Jose da Silva, 11 –J. Alvorada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tabs>
                <w:tab w:val="right" w:pos="4964"/>
              </w:tabs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1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60 – Residencial Alvorada</w:t>
            </w:r>
            <w:r w:rsidRPr="00FF4546">
              <w:rPr>
                <w:rFonts w:ascii="Book Antiqua" w:hAnsi="Book Antiqua"/>
                <w:sz w:val="28"/>
                <w:szCs w:val="28"/>
              </w:rPr>
              <w:tab/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Alameda Tancredo Neves, 05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Ortiz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Av.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Al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 Tancredo Neves, 20 – Vl. Ortiz</w:t>
            </w:r>
          </w:p>
        </w:tc>
      </w:tr>
      <w:tr w:rsidR="00217A6D" w:rsidRPr="00D9099A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Av. Al. Tancredo Neves, 25 – Vl. Ortiz</w:t>
            </w:r>
          </w:p>
        </w:tc>
      </w:tr>
      <w:tr w:rsidR="00217A6D" w:rsidRPr="00D9099A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 Constantino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Boaretti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, 33 - Alvorada</w:t>
            </w:r>
          </w:p>
        </w:tc>
      </w:tr>
      <w:tr w:rsidR="00217A6D" w:rsidRPr="00D9099A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Constantino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Boaretti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, 102- Alvorada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Sertaneja, 33 –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Centro</w:t>
            </w:r>
            <w:proofErr w:type="gramEnd"/>
          </w:p>
        </w:tc>
      </w:tr>
      <w:tr w:rsidR="00217A6D" w:rsidRPr="001B4D4E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109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Cons. Rodrigues Alves, 461-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Oficina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Praça Joao Augusto Ribeiro, 12 -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Calçados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Dr. Jorge Meirelles da Rocha nº 179</w:t>
            </w:r>
          </w:p>
        </w:tc>
      </w:tr>
      <w:tr w:rsidR="00217A6D" w:rsidRPr="00D175A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Casa de Carne Jardim,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248</w:t>
            </w:r>
            <w:proofErr w:type="gramEnd"/>
          </w:p>
        </w:tc>
      </w:tr>
      <w:tr w:rsidR="00217A6D" w:rsidRPr="00D175A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113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Jorge Meirelles da Rocha,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440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Dr. Jorge Meirelles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Rocha nº  468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Dr. Jorge Meirelles da Rocha nº 555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Dr. Jorge Meirelles da Rocha nº 581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Jorge Meirelles da Rocha,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730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Jorge Meirelles da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Rocha,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710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119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Jorge Meirelles da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Rocha,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710 </w:t>
            </w:r>
          </w:p>
        </w:tc>
      </w:tr>
      <w:tr w:rsidR="00217A6D" w:rsidRPr="00E22652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Rachid Cury,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507</w:t>
            </w:r>
            <w:proofErr w:type="gramEnd"/>
          </w:p>
        </w:tc>
      </w:tr>
      <w:tr w:rsidR="00217A6D" w:rsidRPr="00DA177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Est.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Vic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Anibal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Haman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310 V.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Esperança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Leão Cerqueira Cesar, 40- Vl.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Esper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Inácio de Abreu nº 35- V.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Esperança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Clementino Rodrigues da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Silva 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45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Clementino Rodrigues da Silva,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20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Clem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Rodrigues da Silva nº 15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-Esp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Clem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 Rodrigues da Silva n 95-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V.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Esp.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Jose Gregório V. Abreu, 30- Vl. Esp.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129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Quilometro 06 – Jd. Aeroporto-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Penitenc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50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502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502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572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572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596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685 - Centro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685 - Centro</w:t>
            </w:r>
          </w:p>
        </w:tc>
      </w:tr>
      <w:tr w:rsidR="00217A6D" w:rsidRPr="003E78B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Julho nº 690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139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João Justino da Silva nº 352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João Justino da Silva nº 379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João Justino da Silva nº 560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João Justino da Silva nº 701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João Justino da Silva nº 775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Joao Justino da Silva nº 860-A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Prudente de Moraes nº 68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Prudente de Moraes nº 68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Prudente de Moraes nº 331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148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Prudente de Moraes nº 356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149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Escola Olavo Bilac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Escola Olavo Bilac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Escola Olavo Bilac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Prudente de Moraes nº 550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Prudente de Moraes nº 740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Prudente de Moraes nº 740</w:t>
            </w:r>
          </w:p>
        </w:tc>
      </w:tr>
      <w:tr w:rsidR="00217A6D" w:rsidRPr="008E38DF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Prudente de Morais nº 964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Higino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Marangon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226</w:t>
            </w:r>
            <w:proofErr w:type="gramEnd"/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Higino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Marangon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332</w:t>
            </w:r>
            <w:proofErr w:type="gramEnd"/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Higino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Marangon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314</w:t>
            </w:r>
            <w:proofErr w:type="gramEnd"/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159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Higino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Marangon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416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Higino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Marangon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 º 762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Benedito Pimenta nº 254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Travessa Sebastião Rizzo, 30 -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Centro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Sebastião Rizzo nº 42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Sebastião Rizzo nº 292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Sebastião Rizzo nº 369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Sebastião Rizzo nº 397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Sebastião Rizzo nº 687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Sebastião Rizzo nº 687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169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Major Av. João Durval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Delion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15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Major Av. João Durval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Delion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590</w:t>
            </w:r>
            <w:proofErr w:type="gramEnd"/>
          </w:p>
        </w:tc>
      </w:tr>
      <w:tr w:rsidR="00217A6D" w:rsidRPr="00CC4774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841</w:t>
            </w:r>
            <w:proofErr w:type="gramEnd"/>
          </w:p>
        </w:tc>
      </w:tr>
      <w:tr w:rsidR="00217A6D" w:rsidRPr="00CC4774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851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911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911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nº 931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nº 931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931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nº 932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179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932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Rineo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Inforzato</w:t>
            </w:r>
            <w:proofErr w:type="spellEnd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nº 951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Luis Santa Rosa nº 15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eastAsia="MingLiU" w:hAnsi="Book Antiqua" w:cs="MingLiU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</w:t>
            </w:r>
            <w:r w:rsidRPr="00FF4546">
              <w:rPr>
                <w:rFonts w:ascii="Book Antiqua" w:eastAsia="MingLiU" w:hAnsi="Book Antiqua" w:cs="MingLiU"/>
                <w:sz w:val="28"/>
                <w:szCs w:val="28"/>
              </w:rPr>
              <w:t>º 20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183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25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80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226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246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231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364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189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615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702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713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Luís Santa Rosa nº 767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Quintino Bocaiuva nº 118 – Apto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6</w:t>
            </w:r>
            <w:proofErr w:type="gramEnd"/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Quintino Bocaiúva nº 118 – Apto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9"/>
              <w:spacing w:before="0" w:after="0"/>
              <w:rPr>
                <w:rFonts w:ascii="Book Antiqua" w:hAnsi="Book Antiqua"/>
                <w:bCs/>
                <w:sz w:val="28"/>
                <w:szCs w:val="28"/>
              </w:rPr>
            </w:pPr>
            <w:r w:rsidRPr="00FF4546">
              <w:rPr>
                <w:rFonts w:ascii="Book Antiqua" w:hAnsi="Book Antiqua"/>
                <w:bCs/>
                <w:sz w:val="28"/>
                <w:szCs w:val="28"/>
              </w:rPr>
              <w:t>Rua Quintino Bocaiúva nº 240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Quintino Bocaiúva nº 445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Quintino Bocaiúva nº 620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Quintino Bocaiúva nº 647</w:t>
            </w:r>
          </w:p>
        </w:tc>
      </w:tr>
      <w:tr w:rsidR="00217A6D" w:rsidRPr="00A92AB9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199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Quintino Bocaiúva nº 649</w:t>
            </w:r>
          </w:p>
        </w:tc>
      </w:tr>
      <w:tr w:rsidR="00217A6D" w:rsidRPr="00A92AB9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Major Nogueira de Sá,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30</w:t>
            </w:r>
            <w:proofErr w:type="gramEnd"/>
          </w:p>
        </w:tc>
      </w:tr>
      <w:tr w:rsidR="00217A6D" w:rsidRPr="00A92AB9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Major Nogueira de Sá nº 98</w:t>
            </w:r>
          </w:p>
        </w:tc>
      </w:tr>
      <w:tr w:rsidR="00217A6D" w:rsidRPr="00A92AB9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Major Nogueira de Sá nº 705</w:t>
            </w:r>
          </w:p>
        </w:tc>
      </w:tr>
      <w:tr w:rsidR="00217A6D" w:rsidRPr="00A92AB9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Major Nogueira de Sá nº 708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Major Nogueira de Sá nº 789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Major Nogueira de Sá nº 857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Luiz Vaz de Camões nº 14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Espírito Santo nº 568</w:t>
            </w:r>
          </w:p>
        </w:tc>
      </w:tr>
      <w:tr w:rsidR="00217A6D" w:rsidRPr="00DE16D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Espírito Santo nº 580</w:t>
            </w:r>
          </w:p>
        </w:tc>
      </w:tr>
      <w:tr w:rsidR="00217A6D" w:rsidRPr="00DE16D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209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Espirito Santo nº 618</w:t>
            </w:r>
          </w:p>
        </w:tc>
      </w:tr>
      <w:tr w:rsidR="00217A6D" w:rsidRPr="00DE16D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Espirito Santos nº 632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Espírito Santo nº 653</w:t>
            </w:r>
          </w:p>
        </w:tc>
      </w:tr>
      <w:tr w:rsidR="00217A6D" w:rsidRPr="00555B12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Espírito Santo nº 653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Av. Dr. Luís Barbante nº 55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Av. Dr. Luis Barbante nº 95</w:t>
            </w:r>
          </w:p>
        </w:tc>
      </w:tr>
      <w:tr w:rsidR="00217A6D" w:rsidRPr="001D1E9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Dr. Luis Barbante nº 151</w:t>
            </w:r>
          </w:p>
        </w:tc>
      </w:tr>
      <w:tr w:rsidR="00217A6D" w:rsidRPr="001D1E9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Av. Dr. Luis Barbante nº 502 – Vila Ortiz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Av. Dr. Luís Barbante nº 599 – Vila Ortiz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218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Dr. Luis Barbante nº 621</w:t>
            </w:r>
          </w:p>
        </w:tc>
      </w:tr>
      <w:tr w:rsidR="00217A6D" w:rsidRPr="000A7D6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219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Dr. Luis Barbante,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705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Dr. Luis Barbante,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650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Cel. Ademar Manso Costa Reis,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377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Cel. Ademar Manso Costa Reis,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478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Cel. Ademar Manso Costa Reis nº 550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R. Cel. Ademar Manso Costa Reis,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550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R. Cel. Ademar Manso Costa Reis,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560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Paraíba nº 50 – Vila Ortiz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Pernambuco nº 85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Pernambuco, 130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229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Pernambuco nº 140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Pernambuco nº 230 – Vila Ortiz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Pernambuco nº 770 – Vila Ortiz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Elísio Chaves nº 20 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Elísio Chaves, 455 – Vila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Ortiz</w:t>
            </w:r>
            <w:proofErr w:type="gramEnd"/>
          </w:p>
        </w:tc>
      </w:tr>
      <w:tr w:rsidR="00217A6D" w:rsidRPr="000A7D6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Elísio Chaves, 650- Vila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Ortiz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Distrito Federal, 25 – Vila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Ortiz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Distrito Federal nº 420 – Vila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Oriz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Distrito Federal nº 755 – Vila Ortiz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Paraná nº 145 – Vila Ortiz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239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Paraná nº 220 – Vila Ortiz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Paraná nº 250 – Vila Ortiz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Paraná nº 374 – Vila Ortiz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Araújo nº 48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- Vila Araújo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Araújo nº 134 – Vila Araújo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Araújo nº 198 – Vila Araújo</w:t>
            </w:r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Araújo nº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257 – Vila Araújo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Araújo nº 347</w:t>
            </w:r>
          </w:p>
        </w:tc>
      </w:tr>
      <w:tr w:rsidR="00217A6D" w:rsidRPr="00EC2F3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Araújo nº 300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Araújo nº 340 A – Vila Araújo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249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Eloy de Almeida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Cardia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80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Jaime Toledo Piza Almeida, 71B-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Ame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Abdias Machado – 39 Jd. América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Abdias Machado nº 52 – Jd. América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253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Julio Alves Ferreira,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50</w:t>
            </w:r>
            <w:proofErr w:type="gramEnd"/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R.Pref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Julio Alves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Ferreira,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120-America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Prefeito Aníbal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Haman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129 – Jd.</w:t>
            </w:r>
          </w:p>
        </w:tc>
      </w:tr>
      <w:tr w:rsidR="00217A6D" w:rsidRPr="00420F0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Prefeito Aníbal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Haman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150 –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Am</w:t>
            </w:r>
            <w:proofErr w:type="spellEnd"/>
            <w:proofErr w:type="gramEnd"/>
          </w:p>
        </w:tc>
      </w:tr>
      <w:tr w:rsidR="00217A6D" w:rsidRPr="00420F0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Anibal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Haman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197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–Jd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America</w:t>
            </w:r>
            <w:proofErr w:type="spellEnd"/>
          </w:p>
        </w:tc>
      </w:tr>
      <w:tr w:rsidR="00217A6D" w:rsidRPr="00931C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R. Pref. Nelson de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Carv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 Guerreiro, 334</w:t>
            </w:r>
          </w:p>
        </w:tc>
      </w:tr>
      <w:tr w:rsidR="00217A6D" w:rsidRPr="00931C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259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R.Pref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Nelson de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Carv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 Guerreiro, 395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R.Pref.Manoel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Nogueira de Sá, 520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Acl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R.Pref.Manoel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Nogueira de Sá, 520-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Aclim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Lazara B. Moreira, 210 – Pq.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V.Alegr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Lazara B. Moreira, 310 –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V.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Alegre</w:t>
            </w:r>
            <w:proofErr w:type="spellEnd"/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Lazara Bueno Moreira, 290 –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V.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Al</w:t>
            </w:r>
            <w:proofErr w:type="spellEnd"/>
          </w:p>
        </w:tc>
      </w:tr>
      <w:tr w:rsidR="00217A6D" w:rsidRPr="00420F0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Lazara B. Moreira, 331 – V.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Alegre</w:t>
            </w:r>
            <w:proofErr w:type="gramEnd"/>
          </w:p>
        </w:tc>
      </w:tr>
      <w:tr w:rsidR="00217A6D" w:rsidRPr="00420F0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Pref. Domingos Santos Abreu nº 44</w:t>
            </w:r>
          </w:p>
        </w:tc>
      </w:tr>
      <w:tr w:rsidR="00217A6D" w:rsidRPr="00420F0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Domingos Santos Abreu nº 44 </w:t>
            </w:r>
          </w:p>
        </w:tc>
      </w:tr>
      <w:tr w:rsidR="00217A6D" w:rsidRPr="00420F08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Luiz Piza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Sobrinho 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20 – Jd. América</w:t>
            </w:r>
          </w:p>
        </w:tc>
      </w:tr>
      <w:tr w:rsidR="00217A6D" w:rsidRPr="007F62C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269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Brasil, 58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América</w:t>
            </w:r>
            <w:proofErr w:type="gramEnd"/>
          </w:p>
        </w:tc>
      </w:tr>
      <w:tr w:rsidR="00217A6D" w:rsidRPr="009F3C63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Brasil – (Creche João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Schuur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217A6D" w:rsidRPr="009B66E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Brasil –(creche João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Schuur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217A6D" w:rsidRPr="009B66E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México nº 451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–Jd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. América</w:t>
            </w:r>
          </w:p>
        </w:tc>
      </w:tr>
      <w:tr w:rsidR="00217A6D" w:rsidRPr="009B66EB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Brasil, 220 – Jd. América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Domingos Santos Abreu nº 80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Domingos dos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Stos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Abreu,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423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R.Pref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Dom.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Stos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Abreu, 534- Casa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7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R.Pref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Dom. Santos Abreu, 540 (casa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5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Domingos S. Abreu, 735-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Jd.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Am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279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R. Pref. Dom. Santos Abreu, 49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R.Pref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Carlos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Rogner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104 – Jd. América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R. Pref. Carlos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Rogner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156 – Jd.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Acl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Carlos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Rogner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515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Jd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Acli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Carlos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Rogner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570 – Jd.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Acli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Carlos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Rogner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, 635 – Jd. Aclimação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Carlos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Rogner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746-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jd.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Aclimação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Carlos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Rogner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813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Aclim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Joao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Rossato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388 -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América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288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João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Rossato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430 – J.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Amér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289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Pref.Odeto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Sand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 Carvalho, 02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Odeto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Sand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 Carvalho, 245</w:t>
            </w:r>
          </w:p>
        </w:tc>
      </w:tr>
      <w:tr w:rsidR="00217A6D" w:rsidRPr="00EC31B3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Odeto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Sand.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Carvalho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, 283</w:t>
            </w:r>
          </w:p>
        </w:tc>
      </w:tr>
      <w:tr w:rsidR="00217A6D" w:rsidRPr="00EC31B3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Odeto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Sandoval de Carvalho,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460</w:t>
            </w:r>
            <w:proofErr w:type="gramEnd"/>
          </w:p>
        </w:tc>
      </w:tr>
      <w:tr w:rsidR="00217A6D" w:rsidRPr="00EC31B3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Jose Villas Boas, 260- Jd.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Amér</w:t>
            </w:r>
            <w:proofErr w:type="spellEnd"/>
          </w:p>
        </w:tc>
      </w:tr>
      <w:tr w:rsidR="00217A6D" w:rsidRPr="003E78B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Joaquim Gabriel, 390 – Jd.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Ameri</w:t>
            </w:r>
            <w:proofErr w:type="spellEnd"/>
          </w:p>
        </w:tc>
      </w:tr>
      <w:tr w:rsidR="00217A6D" w:rsidRPr="003E78B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Joaquim Gabriel,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555</w:t>
            </w:r>
            <w:proofErr w:type="gramEnd"/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Joaquim de Mello, 423 – Jd.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Ac</w:t>
            </w:r>
            <w:proofErr w:type="gramEnd"/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R. Pref. Joaquim A. Melo, 610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América</w:t>
            </w:r>
            <w:proofErr w:type="gramEnd"/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R. Pref. Joaquim do Melo, 645 – Jd.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Améri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299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R. Pref. Mario Abreu Lima, 145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Aclimaç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Mário de Abreu Lima,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2232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Mario de Abreu Lima,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2.232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05 nº 165 – Jardim Aclimação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Cidade Jardim, 360 Jd. Paraíso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Cravos nº 106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Rosas, 140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Rinaldi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Rosas nº 150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Margaridas, 124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Girassóis, 110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Rinaldi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309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Girassóis, 110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Rinaldi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Camélias, 249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Gerânios, 110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Lírios nº 103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Jd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Lírios nº 134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Lírios nº 164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Cravos nº 116 – Jardim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Hertencia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85 – Jardim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Hortência nº 306 –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Jd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Orquídeas, 65 Casa A-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Jd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Rinaldi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319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Orquídeas nº 110 – Jd. Rinaldi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Orquídeas nº 305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Orquídeas nº 325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Orquídeas nº 140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323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Orquídeas nº 280 – Jd. Rinaldi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orquídeas nº 300 – Jd. Rinaldi</w:t>
            </w:r>
          </w:p>
        </w:tc>
      </w:tr>
      <w:tr w:rsidR="00217A6D" w:rsidRPr="00FC69F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Azaléias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05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Azaléias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25 – Jardim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Azaléias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40 – Jardim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Azaléias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65 – Jardim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329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Azaléias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70 – Jardim Rinaldi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Primaveras nº 69 – Jd. Rinaldi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Primaveras nº 119 – Jd. Rinaldi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Primaveras nº 316-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FF4546">
              <w:rPr>
                <w:rFonts w:ascii="Book Antiqua" w:hAnsi="Book Antiqua"/>
                <w:sz w:val="28"/>
                <w:szCs w:val="28"/>
                <w:lang w:val="es-ES_tradnl"/>
              </w:rPr>
              <w:t>333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Primaveras nº 366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Jd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Violetas nº 30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Violetas nº 113 – Jardim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Jasmins nº 18 – Jd. Rinaldi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Jasmins, 80 - Jd. Rinaldi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Jasmins, 90 – Jd. Rinaldi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339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Vitória Regia, 171 – Jd. Rinaldi</w:t>
            </w:r>
          </w:p>
        </w:tc>
      </w:tr>
      <w:tr w:rsidR="00217A6D" w:rsidRPr="00F2780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Acácias s/nº PSF – “Dimas”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Alemanha, 113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Alemanha, 43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Alemanha nº 56 – Jardim 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Alemanha nº 146- Jardim Europa</w:t>
            </w:r>
          </w:p>
        </w:tc>
      </w:tr>
      <w:tr w:rsidR="00217A6D" w:rsidRPr="00FC69F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Alemanha nº 196 – Jd. 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Dinamarca, 117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Dinamarca nº 120 – Jd. 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Dinamarca, 150 – Jd. 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349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Dinamarca, 210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Dinamarca, 220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Espanha, 117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  <w:proofErr w:type="gramEnd"/>
          </w:p>
        </w:tc>
      </w:tr>
      <w:tr w:rsidR="00217A6D" w:rsidRPr="008F3AA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Espanha, 217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Espanha, 287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Inglaterra nº 77- Jd. 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Inglaterra nº 87 – Jd. 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Holanda nº 50 – Jd. 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Holanda nº 60 – Jardim 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358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Holanda nº 60 Jardim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Europa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359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Uirapurus, 80 – Pirajuí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dos Rouxinóis nº 160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Avenida dos Rouxinóis nº 180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Beija-Flores nº 30 – Pirajuí “C”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Beija-Flores nº 70 – Pirajuí “C”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Beija-Flores nº 90 – Pirajuí “C”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Beija-Flores nº 130 – Pirajuí “C”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Beija-Flores, 130 – Pirajuí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“C”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Beija-Flores, 150 – Pirajuí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”C”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Beija-flores, 160 – Pirajuí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“C”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369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Beija-Flores, 450 – Pirajuí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“C”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Beija-Flores nº 480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Beija-Flores nº 540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Beija-Flores nº 580 – Pirajuí “C”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Andorinhas nº 51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Andorinhas, 60 – Pirajuí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Andorinhas nº 70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Araras nº 80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Araras nº 101 – Pirajuí C</w:t>
            </w:r>
          </w:p>
        </w:tc>
      </w:tr>
      <w:tr w:rsidR="00217A6D" w:rsidRPr="008608B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Araras nº 100 – Pirajuí C</w:t>
            </w:r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379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Araras nº 130 – Pirajuí C </w:t>
            </w:r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Araras nº 130 – Pirajuí C</w:t>
            </w:r>
          </w:p>
        </w:tc>
      </w:tr>
      <w:tr w:rsidR="00217A6D" w:rsidRPr="00AA4C0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Araras nº 210 – Pirajuí C</w:t>
            </w:r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Araras nº 160 – Pirajuí C</w:t>
            </w:r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Gaivotas nº 71 – Pirajuí C</w:t>
            </w:r>
          </w:p>
        </w:tc>
      </w:tr>
      <w:tr w:rsidR="00217A6D" w:rsidRPr="0034792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Gaivotas nº 71 Pirajuí C</w:t>
            </w:r>
          </w:p>
        </w:tc>
      </w:tr>
      <w:tr w:rsidR="00217A6D" w:rsidRPr="00AA4C0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Gaivotas, 81 – Pirajuí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Canários nº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160 – Pirajuí C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Canários nº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251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Canários nº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261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389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Bem-te-vis nº 70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390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Sabias nº 121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FF4546">
              <w:rPr>
                <w:rFonts w:ascii="Book Antiqua" w:hAnsi="Book Antiqua"/>
                <w:sz w:val="28"/>
                <w:szCs w:val="28"/>
                <w:lang w:val="es-ES_tradnl"/>
              </w:rPr>
              <w:t>391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Bem-te-vis nº 110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  <w:lang w:val="es-ES_tradnl"/>
              </w:rPr>
            </w:pPr>
            <w:r w:rsidRPr="00FF4546">
              <w:rPr>
                <w:rFonts w:ascii="Book Antiqua" w:hAnsi="Book Antiqua"/>
                <w:sz w:val="28"/>
                <w:szCs w:val="28"/>
                <w:lang w:val="es-ES_tradnl"/>
              </w:rPr>
              <w:t>392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Bem-te-vis nº 170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393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dos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Cardeais nº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81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394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dos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Cardeais nº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161 – Pirajuí C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395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dos Cardeais, 221 – Pirajuí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“C”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396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Jose Mart. Ferreira nº 350 –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397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CEMEI –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Primeiros Passos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– Pirajuí “C”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398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Apolinário Pereira da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Silva,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138-A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399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Elias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Aruth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150 – Jardim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Paraíso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Pref. Sérgio Piza nº 145 – Jd. Paraíso</w:t>
            </w:r>
          </w:p>
        </w:tc>
      </w:tr>
      <w:tr w:rsidR="00217A6D" w:rsidRPr="00B0478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Pref. Sérgio Toledo Piza nº 180-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Pref. Sergio Toledo Piza nº 200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Pref. Sérgio Toledo Piza nº 270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Pref. Sergio Piza nº 285 – Jd. Paraíso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Pref. Sergio Toledo Piza nº 286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Pref. Sergio Toledo Piza nº 340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São Sebastião do Pouso Alegre,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25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São Sebastião do Pouso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Alegre,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85</w:t>
            </w:r>
          </w:p>
        </w:tc>
      </w:tr>
      <w:tr w:rsidR="00217A6D" w:rsidRPr="001925C3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409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São Sebastião do Pouso Alegre,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97</w:t>
            </w:r>
            <w:proofErr w:type="gramEnd"/>
          </w:p>
        </w:tc>
      </w:tr>
      <w:tr w:rsidR="00217A6D" w:rsidRPr="00F813E7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Av. São Sebastião do Pouso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Alegre,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107</w:t>
            </w:r>
          </w:p>
        </w:tc>
      </w:tr>
      <w:tr w:rsidR="00217A6D" w:rsidRPr="00F813E7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Pedro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Gonzales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109 –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Jd.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Paraíso</w:t>
            </w:r>
            <w:proofErr w:type="spellEnd"/>
          </w:p>
        </w:tc>
      </w:tr>
      <w:tr w:rsidR="00217A6D" w:rsidRPr="00F813E7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Pedro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Gonzales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, 169- Jd. Paraíso</w:t>
            </w:r>
          </w:p>
        </w:tc>
      </w:tr>
      <w:tr w:rsidR="00217A6D" w:rsidRPr="00B052FE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Jose Davi Jose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Negrisoli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240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Vander Jose de Barros, 10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–Jd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. Paraiso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Vander Jose de Barros, 15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-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Adalberto de Melo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Rocha 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255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Alberto de Melo Rocha,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305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Adalberto Melo Rocha,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260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419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Adalberto de Melo Rocha,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389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Pref. Adalberto Melo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Rocha 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475 – 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Valter N.P. e Castro, 181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-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Walter N.P. e Castro, 182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Fdos</w:t>
            </w:r>
            <w:proofErr w:type="spellEnd"/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Dr. Walter N.P. E Castro nº 192-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Par</w:t>
            </w:r>
            <w:proofErr w:type="gramEnd"/>
          </w:p>
        </w:tc>
      </w:tr>
      <w:tr w:rsidR="00217A6D" w:rsidRPr="00BC0FB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Olímpio Barbante nº 122- Paraíso</w:t>
            </w:r>
          </w:p>
        </w:tc>
      </w:tr>
      <w:tr w:rsidR="00217A6D" w:rsidRPr="00BC0FB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Olímpio Barbante nº 212 – Jd. Paraíso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Olímpio Barbante nº 312 – Paraíso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Olímpio Barbante nº 402 – Paraíso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428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Flores, 155 –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Jd.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Paraiso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429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Flores nº 255- Jd. Paraíso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Flores nº 255- Jd. Paraíso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Flores nº 365 – Jardim Paraíso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Flores, 454 – Jd. Paraíso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das Flores nº 560 – Jardim Paraíso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São Paulo nº 146 – Vila Abel</w:t>
            </w:r>
          </w:p>
        </w:tc>
      </w:tr>
      <w:tr w:rsidR="00217A6D" w:rsidRPr="00904EC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Abel de Oliveira - SAAE</w:t>
            </w:r>
          </w:p>
        </w:tc>
      </w:tr>
      <w:tr w:rsidR="00217A6D" w:rsidRPr="00904EC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Abel de Oliveira – SAAE</w:t>
            </w:r>
          </w:p>
        </w:tc>
      </w:tr>
      <w:tr w:rsidR="00217A6D" w:rsidRPr="00904EC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Abel de Oliveira – SAAE</w:t>
            </w:r>
          </w:p>
        </w:tc>
      </w:tr>
      <w:tr w:rsidR="00217A6D" w:rsidRPr="00904EC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Abel de Oliveira – SAAE</w:t>
            </w:r>
          </w:p>
        </w:tc>
      </w:tr>
      <w:tr w:rsidR="00217A6D" w:rsidRPr="00904EC0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439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Abel de Oliveira - SAAE</w:t>
            </w:r>
          </w:p>
        </w:tc>
      </w:tr>
      <w:tr w:rsidR="00217A6D" w:rsidRPr="00A62E4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Abel de Oliveira, 312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–Vila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Abel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Abel de Oliveira nº 640 – V. Abel</w:t>
            </w:r>
          </w:p>
        </w:tc>
      </w:tr>
      <w:tr w:rsidR="00217A6D" w:rsidRPr="004642EF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Brasil nº 17 – Vila Abel</w:t>
            </w:r>
          </w:p>
        </w:tc>
      </w:tr>
      <w:tr w:rsidR="00217A6D" w:rsidRPr="00B33FEE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Brasil nº 45 – Vila Abel</w:t>
            </w:r>
          </w:p>
        </w:tc>
      </w:tr>
      <w:tr w:rsidR="00217A6D" w:rsidRPr="00B33FEE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Brasil nº 149 – Vila Abel</w:t>
            </w:r>
          </w:p>
        </w:tc>
      </w:tr>
      <w:tr w:rsidR="00217A6D" w:rsidRPr="00B33FEE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Catanduva nº 14 – Vila Abel</w:t>
            </w:r>
          </w:p>
        </w:tc>
      </w:tr>
      <w:tr w:rsidR="00217A6D" w:rsidRPr="00B33FEE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Catanduva nº 277 – Vila Abel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Catanduva nº 311 – Vila Abel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Mato Grosso nº 25 – Vila Abel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449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Waldemar Ferreira de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Souza,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51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Nova Pirajuí, 865 – Nova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Pirajuí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Nova Pirajuí, 1.345 – Nova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Pirajuí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dos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Jacarandas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371 – Nova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Pirajuí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Andirobas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247 – Nova Pirajuí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Andirobas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247 – Nova Pirajuí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Figueiras, 39 – Nova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Pirajuí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Figueiras, 85 – Nova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Pirajuí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das Sucupiras, 80 – Nova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Pirajuí</w:t>
            </w:r>
            <w:proofErr w:type="gramEnd"/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dos Ipês nº 52 – Nova Pirajuí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459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Pátio da Estação – casa 11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Joaquim Teixeira Sampaio, 101 -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Gui</w:t>
            </w:r>
            <w:proofErr w:type="gramEnd"/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Hélio Gomes, 96 – Santa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Guilhermina</w:t>
            </w:r>
            <w:proofErr w:type="gramEnd"/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Hélio Gomes, 281-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Sta.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Guilhermina</w:t>
            </w:r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463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Hélio Gomes, 312 –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Sta.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 Guilhermina</w:t>
            </w:r>
          </w:p>
        </w:tc>
      </w:tr>
      <w:tr w:rsidR="00217A6D" w:rsidRPr="009009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Henrique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Fenelon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376- Jd.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Angaville</w:t>
            </w:r>
            <w:proofErr w:type="spellEnd"/>
          </w:p>
        </w:tc>
      </w:tr>
      <w:tr w:rsidR="00217A6D" w:rsidRPr="009009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Benevides Fer. Pereira, 62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Sta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Guilher</w:t>
            </w:r>
            <w:proofErr w:type="spellEnd"/>
            <w:proofErr w:type="gramEnd"/>
          </w:p>
        </w:tc>
      </w:tr>
      <w:tr w:rsidR="00217A6D" w:rsidRPr="009009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Benevides F. Pereira, 145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Sta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Guilh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Benevides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Fer.Pereira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165-Sta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Guilh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Benevides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Fern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. Pereira nº 325 -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Guilh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469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6"/>
              <w:spacing w:before="0" w:after="0"/>
              <w:rPr>
                <w:rFonts w:ascii="Book Antiqua" w:hAnsi="Book Antiqua"/>
                <w:b w:val="0"/>
                <w:sz w:val="28"/>
                <w:szCs w:val="28"/>
              </w:rPr>
            </w:pPr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Rua Terezinha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J.B.Pandolfi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, 195 –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Sta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Guil</w:t>
            </w:r>
            <w:proofErr w:type="spellEnd"/>
            <w:proofErr w:type="gramEnd"/>
          </w:p>
        </w:tc>
      </w:tr>
      <w:tr w:rsidR="00217A6D" w:rsidRPr="00061351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6"/>
              <w:spacing w:before="0" w:after="0"/>
              <w:rPr>
                <w:rFonts w:ascii="Book Antiqua" w:hAnsi="Book Antiqua"/>
                <w:b w:val="0"/>
                <w:sz w:val="28"/>
                <w:szCs w:val="28"/>
              </w:rPr>
            </w:pPr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Rua Terezinha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Pandolfi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, 255-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Sta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Guilher</w:t>
            </w:r>
            <w:proofErr w:type="spellEnd"/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6"/>
              <w:spacing w:before="0" w:after="0"/>
              <w:rPr>
                <w:rFonts w:ascii="Book Antiqua" w:hAnsi="Book Antiqua"/>
                <w:b w:val="0"/>
                <w:sz w:val="28"/>
                <w:szCs w:val="28"/>
              </w:rPr>
            </w:pPr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Rua Terezinha J.B.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Pandolfi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, 339 - </w:t>
            </w:r>
            <w:proofErr w:type="spellStart"/>
            <w:proofErr w:type="gram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Guilher</w:t>
            </w:r>
            <w:proofErr w:type="spellEnd"/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6"/>
              <w:spacing w:before="0" w:after="0"/>
              <w:rPr>
                <w:rFonts w:ascii="Book Antiqua" w:hAnsi="Book Antiqua"/>
                <w:b w:val="0"/>
                <w:sz w:val="28"/>
                <w:szCs w:val="28"/>
              </w:rPr>
            </w:pPr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Rua Jose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Egea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 Hernandes, 356 </w:t>
            </w:r>
            <w:proofErr w:type="gram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-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6"/>
              <w:spacing w:before="0" w:after="0"/>
              <w:rPr>
                <w:rFonts w:ascii="Book Antiqua" w:hAnsi="Book Antiqua"/>
                <w:b w:val="0"/>
                <w:sz w:val="28"/>
                <w:szCs w:val="28"/>
              </w:rPr>
            </w:pPr>
            <w:proofErr w:type="gram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Rua Florentino</w:t>
            </w:r>
            <w:proofErr w:type="gram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Bertin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, 26 –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J.Angaville</w:t>
            </w:r>
            <w:proofErr w:type="spellEnd"/>
          </w:p>
        </w:tc>
      </w:tr>
      <w:tr w:rsidR="00217A6D" w:rsidRPr="000A7D6C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6"/>
              <w:spacing w:before="0" w:after="0"/>
              <w:rPr>
                <w:rFonts w:ascii="Book Antiqua" w:hAnsi="Book Antiqua"/>
                <w:b w:val="0"/>
                <w:sz w:val="28"/>
                <w:szCs w:val="28"/>
              </w:rPr>
            </w:pPr>
            <w:proofErr w:type="gram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Rua Florentino</w:t>
            </w:r>
            <w:proofErr w:type="gram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Bertin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, 39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Angaville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pStyle w:val="Ttulo6"/>
              <w:spacing w:before="0" w:after="0"/>
              <w:rPr>
                <w:rFonts w:ascii="Book Antiqua" w:hAnsi="Book Antiqua"/>
                <w:b w:val="0"/>
                <w:sz w:val="28"/>
                <w:szCs w:val="28"/>
              </w:rPr>
            </w:pPr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Rua Henrique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Fenelon</w:t>
            </w:r>
            <w:proofErr w:type="spellEnd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 xml:space="preserve"> Costa, 174- J. </w:t>
            </w:r>
            <w:proofErr w:type="spellStart"/>
            <w:r w:rsidRPr="00FF4546">
              <w:rPr>
                <w:rFonts w:ascii="Book Antiqua" w:hAnsi="Book Antiqua"/>
                <w:b w:val="0"/>
                <w:sz w:val="28"/>
                <w:szCs w:val="28"/>
              </w:rPr>
              <w:t>An</w:t>
            </w:r>
            <w:proofErr w:type="spell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Rod. Marechal Rondon –395-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CENTEP</w:t>
            </w:r>
            <w:proofErr w:type="gramEnd"/>
          </w:p>
        </w:tc>
      </w:tr>
      <w:tr w:rsidR="00217A6D" w:rsidRPr="00731BA4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Rod. Hilário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Spuri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Km, 331- Est.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Pir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/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Balbi</w:t>
            </w:r>
            <w:proofErr w:type="spellEnd"/>
            <w:proofErr w:type="gramEnd"/>
          </w:p>
        </w:tc>
      </w:tr>
      <w:tr w:rsidR="00217A6D" w:rsidRPr="00246326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Chácara Recanto das Flores </w:t>
            </w:r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479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Paulo Jordani, 175 – Jd. Eldorado</w:t>
            </w:r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Ant.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Antonangelo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178- Jd.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Eldor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da Saudade nº 25 - </w:t>
            </w:r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da Saudade,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215</w:t>
            </w:r>
            <w:proofErr w:type="gramEnd"/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Avenida da Saudade,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215</w:t>
            </w:r>
            <w:proofErr w:type="gramEnd"/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Sebastião Ramos dos Santos, 140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-Ser</w:t>
            </w:r>
            <w:proofErr w:type="gramEnd"/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Sebastião Ramos dos Santos, 170-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JSer</w:t>
            </w:r>
            <w:proofErr w:type="spellEnd"/>
            <w:proofErr w:type="gramEnd"/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Sebastião Ramos dos Santos, 177-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JSer</w:t>
            </w:r>
            <w:proofErr w:type="gramEnd"/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Virgínio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Lima Barbosa, 116 - </w:t>
            </w: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JSer</w:t>
            </w:r>
            <w:proofErr w:type="spellEnd"/>
            <w:proofErr w:type="gramEnd"/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Virgínio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de Lima, 329 – Jd. Servidores</w:t>
            </w:r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489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Antonio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Antonangelo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, 41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 xml:space="preserve">Jd.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Eldora</w:t>
            </w:r>
            <w:proofErr w:type="spellEnd"/>
          </w:p>
        </w:tc>
      </w:tr>
      <w:tr w:rsidR="00217A6D" w:rsidRPr="009C6785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Jose Rodrigues Costa, 305 – J.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Servid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.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Sítio São Sebastião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Àgua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Quente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Santo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Antonio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 169 – Estiva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João Pessoa, 155 –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Corredeira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R. Cel. Francisco J. Leite, 155 - Corredeira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Joaquim dos Santos, 110 -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Corredeira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Joaquim dos Santos, 110-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Corredeira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Garagem Municipal – 08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lastRenderedPageBreak/>
              <w:t>498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Garagem Municipal – 09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499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Garagem Municipal – 10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Garagem Municipal – 11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Garagem Municipal – 12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Duque de Caxias nº 177- Pradinia-01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José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Flamino</w:t>
            </w:r>
            <w:proofErr w:type="spellEnd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nº 14 – Pradínia-02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504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José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Flamino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nº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 xml:space="preserve">  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185 – Pradinia-03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505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Benedito C. de Souza nº 210 – 04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506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João Barbi nº 175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Pradinia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>- 05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507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Vitório S. D.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Britta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, 215 – </w:t>
            </w:r>
            <w:proofErr w:type="spellStart"/>
            <w:r w:rsidRPr="00FF4546">
              <w:rPr>
                <w:rFonts w:ascii="Book Antiqua" w:hAnsi="Book Antiqua"/>
                <w:sz w:val="28"/>
                <w:szCs w:val="28"/>
              </w:rPr>
              <w:t>Pradinia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-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06</w:t>
            </w:r>
            <w:proofErr w:type="gramEnd"/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508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Ricardo de Lion nº 190 – Pradínia -07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509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Rua Dário Brandão Chaves nº 190- Pra-08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510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 xml:space="preserve">Rua Dário Brandão Chaves nº 280 – </w:t>
            </w:r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Pr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-09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511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proofErr w:type="spellStart"/>
            <w:proofErr w:type="gramStart"/>
            <w:r w:rsidRPr="00FF4546">
              <w:rPr>
                <w:rFonts w:ascii="Book Antiqua" w:hAnsi="Book Antiqua"/>
                <w:sz w:val="28"/>
                <w:szCs w:val="28"/>
              </w:rPr>
              <w:t>R.</w:t>
            </w:r>
            <w:proofErr w:type="gramEnd"/>
            <w:r w:rsidRPr="00FF4546">
              <w:rPr>
                <w:rFonts w:ascii="Book Antiqua" w:hAnsi="Book Antiqua"/>
                <w:sz w:val="28"/>
                <w:szCs w:val="28"/>
              </w:rPr>
              <w:t>Urbano</w:t>
            </w:r>
            <w:proofErr w:type="spellEnd"/>
            <w:r w:rsidRPr="00FF4546">
              <w:rPr>
                <w:rFonts w:ascii="Book Antiqua" w:hAnsi="Book Antiqua"/>
                <w:sz w:val="28"/>
                <w:szCs w:val="28"/>
              </w:rPr>
              <w:t xml:space="preserve"> Donato Salvador Brito, 220 – 12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512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Pradínia – 13</w:t>
            </w:r>
          </w:p>
        </w:tc>
      </w:tr>
      <w:tr w:rsidR="00217A6D" w:rsidTr="003B0A4C">
        <w:trPr>
          <w:trHeight w:val="20"/>
        </w:trPr>
        <w:tc>
          <w:tcPr>
            <w:tcW w:w="1757" w:type="dxa"/>
          </w:tcPr>
          <w:p w:rsidR="00217A6D" w:rsidRPr="00FF4546" w:rsidRDefault="00217A6D" w:rsidP="003B0A4C">
            <w:pPr>
              <w:ind w:left="0" w:righ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513</w:t>
            </w:r>
          </w:p>
        </w:tc>
        <w:tc>
          <w:tcPr>
            <w:tcW w:w="7740" w:type="dxa"/>
          </w:tcPr>
          <w:p w:rsidR="00217A6D" w:rsidRPr="00FF4546" w:rsidRDefault="00217A6D" w:rsidP="003B0A4C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  <w:r w:rsidRPr="00FF4546">
              <w:rPr>
                <w:rFonts w:ascii="Book Antiqua" w:hAnsi="Book Antiqua"/>
                <w:sz w:val="28"/>
                <w:szCs w:val="28"/>
              </w:rPr>
              <w:t>Pradínia – 14</w:t>
            </w:r>
          </w:p>
        </w:tc>
      </w:tr>
    </w:tbl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c)</w:t>
      </w:r>
      <w:r w:rsidRPr="002A7EF0">
        <w:rPr>
          <w:rFonts w:ascii="Book Antiqua" w:hAnsi="Book Antiqua" w:cs="Consolas"/>
          <w:sz w:val="28"/>
          <w:szCs w:val="28"/>
        </w:rPr>
        <w:t xml:space="preserve"> H</w:t>
      </w:r>
      <w:r w:rsidRPr="002A7EF0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2A7EF0">
        <w:rPr>
          <w:rFonts w:ascii="Book Antiqua" w:hAnsi="Book Antiqua" w:cs="Consolas"/>
          <w:sz w:val="28"/>
          <w:szCs w:val="28"/>
        </w:rPr>
        <w:t xml:space="preserve">Por ocasião da entrega, os produtos terão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2A7EF0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2A7EF0">
        <w:rPr>
          <w:rFonts w:ascii="Book Antiqua" w:hAnsi="Book Antiqua" w:cs="Consolas"/>
          <w:sz w:val="28"/>
          <w:szCs w:val="28"/>
        </w:rPr>
        <w:t xml:space="preserve"> de recusa de recebimento.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2A7EF0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a)</w:t>
      </w:r>
      <w:r w:rsidRPr="002A7EF0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b)</w:t>
      </w:r>
      <w:r w:rsidRPr="002A7EF0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3B0A4C" w:rsidRPr="002A7EF0" w:rsidRDefault="003B0A4C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2A7EF0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, no prazo máximo de 05 (cinco) dias úteis, contados do </w:t>
      </w:r>
      <w:r w:rsidRPr="002A7EF0">
        <w:rPr>
          <w:rFonts w:ascii="Book Antiqua" w:hAnsi="Book Antiqua" w:cs="Consolas"/>
          <w:sz w:val="28"/>
          <w:szCs w:val="28"/>
        </w:rPr>
        <w:lastRenderedPageBreak/>
        <w:t xml:space="preserve">recebimento pela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2A7EF0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produtos entregues;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3.7 –</w:t>
      </w:r>
      <w:r w:rsidRPr="002A7EF0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2A7EF0">
        <w:rPr>
          <w:rFonts w:ascii="Book Antiqua" w:hAnsi="Book Antiqua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2A7EF0">
        <w:rPr>
          <w:rFonts w:ascii="Book Antiqua" w:hAnsi="Book Antiqua" w:cs="Consolas"/>
          <w:sz w:val="28"/>
          <w:szCs w:val="28"/>
        </w:rPr>
        <w:t xml:space="preserve"> sem prejuízo dos serviços normais do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>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CLÁUSULA QUARTA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2A7EF0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4.1 –</w:t>
      </w:r>
      <w:r w:rsidRPr="002A7EF0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C103A5" w:rsidRPr="00C103A5">
        <w:rPr>
          <w:rFonts w:ascii="Book Antiqua" w:hAnsi="Book Antiqua" w:cs="Consolas"/>
          <w:b/>
          <w:sz w:val="28"/>
          <w:szCs w:val="28"/>
        </w:rPr>
        <w:t>R$ 2.179.872,00 (DOIS MILHÕES E CENTO E SETENTA E NOVE MIL E OITOCENTOS E SETENTA E DOIS REAIS)</w:t>
      </w:r>
      <w:r w:rsidRPr="002A7EF0">
        <w:rPr>
          <w:rFonts w:ascii="Book Antiqua" w:hAnsi="Book Antiqua" w:cs="Consolas"/>
          <w:sz w:val="28"/>
          <w:szCs w:val="28"/>
        </w:rPr>
        <w:t xml:space="preserve">, o qual correrá por conta das Funcionais Programáticas: </w:t>
      </w:r>
    </w:p>
    <w:p w:rsidR="00217A6D" w:rsidRPr="00A1512A" w:rsidRDefault="00217A6D" w:rsidP="00217A6D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A1512A">
        <w:rPr>
          <w:rFonts w:ascii="Book Antiqua" w:hAnsi="Book Antiqua" w:cs="Consolas"/>
          <w:b/>
          <w:sz w:val="28"/>
          <w:szCs w:val="28"/>
        </w:rPr>
        <w:t>FICHA 016;</w:t>
      </w:r>
    </w:p>
    <w:p w:rsidR="00217A6D" w:rsidRPr="002A7EF0" w:rsidRDefault="00217A6D" w:rsidP="00217A6D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FICHA 125;</w:t>
      </w:r>
    </w:p>
    <w:p w:rsidR="00217A6D" w:rsidRPr="002A7EF0" w:rsidRDefault="00217A6D" w:rsidP="00217A6D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FICHA 258;</w:t>
      </w:r>
    </w:p>
    <w:p w:rsidR="00217A6D" w:rsidRPr="002A7EF0" w:rsidRDefault="00217A6D" w:rsidP="00217A6D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FICHA 428;</w:t>
      </w:r>
    </w:p>
    <w:p w:rsidR="00217A6D" w:rsidRPr="002A7EF0" w:rsidRDefault="00217A6D" w:rsidP="00217A6D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FICHA 545.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4.2 –</w:t>
      </w:r>
      <w:r w:rsidRPr="002A7EF0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>, no prazo de</w:t>
      </w:r>
      <w:r>
        <w:rPr>
          <w:rFonts w:ascii="Book Antiqua" w:hAnsi="Book Antiqua" w:cs="Consolas"/>
          <w:sz w:val="28"/>
          <w:szCs w:val="28"/>
        </w:rPr>
        <w:t xml:space="preserve"> até</w:t>
      </w:r>
      <w:r w:rsidRPr="002A7EF0">
        <w:rPr>
          <w:rFonts w:ascii="Book Antiqua" w:hAnsi="Book Antiqua" w:cs="Consolas"/>
          <w:sz w:val="28"/>
          <w:szCs w:val="28"/>
        </w:rPr>
        <w:t xml:space="preserve"> 30 (trinta) dias corridos, contados da emissão do Termo de Recebimento Definitivo, mediante depósito(s) em conta corrente em nome da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</w:t>
      </w:r>
      <w:r>
        <w:rPr>
          <w:rFonts w:ascii="Book Antiqua" w:hAnsi="Book Antiqua" w:cs="Consolas"/>
          <w:sz w:val="28"/>
          <w:szCs w:val="28"/>
        </w:rPr>
        <w:t xml:space="preserve">a sido emitida sem incorreções e o </w:t>
      </w:r>
      <w:r w:rsidRPr="00A1512A">
        <w:rPr>
          <w:rFonts w:ascii="Book Antiqua" w:hAnsi="Book Antiqua" w:cs="Consolas"/>
          <w:sz w:val="28"/>
          <w:szCs w:val="28"/>
        </w:rPr>
        <w:t xml:space="preserve">devido atestado pelo gestor do contrato, o </w:t>
      </w:r>
      <w:r w:rsidRPr="002A7EF0">
        <w:rPr>
          <w:rFonts w:ascii="Book Antiqua" w:hAnsi="Book Antiqua" w:cs="Consolas"/>
          <w:b/>
          <w:sz w:val="28"/>
          <w:szCs w:val="28"/>
        </w:rPr>
        <w:t xml:space="preserve">SENHOR </w:t>
      </w:r>
      <w:r w:rsidRPr="002A7EF0">
        <w:rPr>
          <w:rFonts w:ascii="Book Antiqua" w:hAnsi="Book Antiqua" w:cs="Consolas"/>
          <w:b/>
          <w:bCs/>
          <w:sz w:val="28"/>
          <w:szCs w:val="28"/>
        </w:rPr>
        <w:t>JURANDIR ALVES CARVALHO</w:t>
      </w:r>
      <w:r w:rsidRPr="002A7EF0">
        <w:rPr>
          <w:rFonts w:ascii="Book Antiqua" w:hAnsi="Book Antiqua" w:cs="Consolas"/>
          <w:sz w:val="28"/>
          <w:szCs w:val="28"/>
        </w:rPr>
        <w:t>, Encarregado do Departamento de Pessoal</w:t>
      </w:r>
      <w:r w:rsidRPr="00A1512A">
        <w:rPr>
          <w:rFonts w:ascii="Book Antiqua" w:hAnsi="Book Antiqua" w:cs="Consolas"/>
          <w:sz w:val="28"/>
          <w:szCs w:val="28"/>
        </w:rPr>
        <w:t>.</w:t>
      </w:r>
    </w:p>
    <w:p w:rsid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4.3 –</w:t>
      </w:r>
      <w:r w:rsidRPr="002A7EF0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Encarregado do Departamento de Pessoal, o prazo para sua regularização.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lastRenderedPageBreak/>
        <w:t>4.4 –</w:t>
      </w:r>
      <w:r w:rsidRPr="002A7EF0">
        <w:rPr>
          <w:rFonts w:ascii="Book Antiqua" w:hAnsi="Book Antiqua" w:cs="Consolas"/>
          <w:sz w:val="28"/>
          <w:szCs w:val="28"/>
        </w:rPr>
        <w:t xml:space="preserve"> Caso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4.5 –</w:t>
      </w:r>
      <w:r w:rsidRPr="002A7EF0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2A7EF0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2A7EF0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4.6 –</w:t>
      </w:r>
      <w:r w:rsidRPr="002A7EF0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4.7 –</w:t>
      </w:r>
      <w:r w:rsidRPr="002A7EF0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4.8 –</w:t>
      </w:r>
      <w:r w:rsidRPr="002A7EF0">
        <w:rPr>
          <w:rFonts w:ascii="Book Antiqua" w:hAnsi="Book Antiqua" w:cs="Consolas"/>
          <w:sz w:val="28"/>
          <w:szCs w:val="28"/>
        </w:rPr>
        <w:t xml:space="preserve"> No caso de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4.9 –</w:t>
      </w:r>
      <w:r w:rsidRPr="002A7EF0">
        <w:rPr>
          <w:rFonts w:ascii="Book Antiqua" w:hAnsi="Book Antiqua" w:cs="Consolas"/>
          <w:sz w:val="28"/>
          <w:szCs w:val="28"/>
        </w:rPr>
        <w:t xml:space="preserve"> No caso de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4.10 –</w:t>
      </w:r>
      <w:r w:rsidRPr="002A7EF0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CLÁUSULA QUINTA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obriga-se a: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lastRenderedPageBreak/>
        <w:t>5.1 –</w:t>
      </w:r>
      <w:r w:rsidRPr="002A7EF0">
        <w:rPr>
          <w:rFonts w:ascii="Book Antiqua" w:hAnsi="Book Antiqua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5.2 –</w:t>
      </w:r>
      <w:r w:rsidRPr="002A7EF0">
        <w:rPr>
          <w:rFonts w:ascii="Book Antiqua" w:hAnsi="Book Antiqua" w:cs="Consolas"/>
          <w:sz w:val="28"/>
          <w:szCs w:val="28"/>
        </w:rPr>
        <w:t xml:space="preserve"> Arcar com as despesas de carga e descarga e de frete referentes às entregas das Cestas Básicas, inclusive as decorrentes da devolução e reposição das Cestas Básicas recusadas por não atenderem ao Edital;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5.3 – </w:t>
      </w:r>
      <w:r w:rsidRPr="002A7EF0">
        <w:rPr>
          <w:rFonts w:ascii="Book Antiqua" w:hAnsi="Book Antiqua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5.4 –</w:t>
      </w:r>
      <w:r w:rsidRPr="002A7EF0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5.5 –</w:t>
      </w:r>
      <w:r w:rsidRPr="002A7EF0">
        <w:rPr>
          <w:rFonts w:ascii="Book Antiqua" w:hAnsi="Book Antiqua" w:cs="Consolas"/>
          <w:sz w:val="28"/>
          <w:szCs w:val="28"/>
        </w:rPr>
        <w:t xml:space="preserve"> Responder por quaisquer danos, perdas ou prejuízos causados diretamente ao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5.6 –</w:t>
      </w:r>
      <w:r w:rsidRPr="002A7EF0">
        <w:rPr>
          <w:rFonts w:ascii="Book Antiqua" w:hAnsi="Book Antiqua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5.7 –</w:t>
      </w:r>
      <w:r w:rsidRPr="002A7EF0">
        <w:rPr>
          <w:rFonts w:ascii="Book Antiqua" w:hAnsi="Book Antiqua" w:cs="Consolas"/>
          <w:sz w:val="28"/>
          <w:szCs w:val="28"/>
        </w:rPr>
        <w:t xml:space="preserve">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e, ainda, </w:t>
      </w:r>
      <w:r w:rsidRPr="002A7EF0">
        <w:rPr>
          <w:rFonts w:ascii="Book Antiqua" w:hAnsi="Book Antiqua" w:cs="Consolas"/>
          <w:sz w:val="28"/>
          <w:szCs w:val="28"/>
        </w:rPr>
        <w:lastRenderedPageBreak/>
        <w:t xml:space="preserve">na hipótese de substituição ou impedimento do administrador judicial, comunicar imediatamente, por escrito, ao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>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CLÁUSULA SEXTA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6.1 –</w:t>
      </w:r>
      <w:r w:rsidRPr="002A7EF0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6.2 –</w:t>
      </w:r>
      <w:r w:rsidRPr="002A7EF0">
        <w:rPr>
          <w:rFonts w:ascii="Book Antiqua" w:hAnsi="Book Antiqua" w:cs="Consolas"/>
          <w:sz w:val="28"/>
          <w:szCs w:val="28"/>
        </w:rPr>
        <w:t xml:space="preserve"> Comunicar à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qualquer irregularidade no fornecimento das Cestas Básicas.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2A7EF0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217A6D" w:rsidRPr="002A7EF0" w:rsidRDefault="00217A6D" w:rsidP="00217A6D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2A7EF0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217A6D" w:rsidRPr="002A7EF0" w:rsidRDefault="00217A6D" w:rsidP="00217A6D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2A7EF0">
        <w:rPr>
          <w:rFonts w:ascii="Book Antiqua" w:hAnsi="Book Antiqua" w:cs="Consolas"/>
          <w:sz w:val="28"/>
          <w:szCs w:val="28"/>
        </w:rPr>
        <w:t xml:space="preserve">– Fica nomeado como gestor do contrato, o </w:t>
      </w:r>
      <w:r w:rsidRPr="002A7EF0">
        <w:rPr>
          <w:rFonts w:ascii="Book Antiqua" w:hAnsi="Book Antiqua" w:cs="Consolas"/>
          <w:b/>
          <w:sz w:val="28"/>
          <w:szCs w:val="28"/>
        </w:rPr>
        <w:t xml:space="preserve">SENHOR </w:t>
      </w:r>
      <w:r w:rsidRPr="002A7EF0">
        <w:rPr>
          <w:rFonts w:ascii="Book Antiqua" w:hAnsi="Book Antiqua" w:cs="Consolas"/>
          <w:b/>
          <w:bCs/>
          <w:sz w:val="28"/>
          <w:szCs w:val="28"/>
        </w:rPr>
        <w:t>JURANDIR ALVES CARVALHO</w:t>
      </w:r>
      <w:r w:rsidRPr="002A7EF0">
        <w:rPr>
          <w:rFonts w:ascii="Book Antiqua" w:hAnsi="Book Antiqua" w:cs="Consolas"/>
          <w:sz w:val="28"/>
          <w:szCs w:val="28"/>
        </w:rPr>
        <w:t xml:space="preserve">, Encarregado do Departamento de Pessoal e </w:t>
      </w:r>
      <w:r w:rsidRPr="002A7EF0">
        <w:rPr>
          <w:rFonts w:ascii="Book Antiqua" w:hAnsi="Book Antiqua" w:cs="Consolas"/>
          <w:bCs/>
          <w:sz w:val="28"/>
          <w:szCs w:val="28"/>
        </w:rPr>
        <w:t>CPF nº. 015.538.248-90.</w:t>
      </w:r>
    </w:p>
    <w:p w:rsidR="00217A6D" w:rsidRPr="002A7EF0" w:rsidRDefault="00217A6D" w:rsidP="00217A6D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217A6D" w:rsidRPr="002A7EF0" w:rsidRDefault="00217A6D" w:rsidP="00217A6D">
      <w:pPr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7.1.1 –</w:t>
      </w:r>
      <w:r w:rsidRPr="002A7EF0">
        <w:rPr>
          <w:rFonts w:ascii="Book Antiqua" w:hAnsi="Book Antiqua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2A7EF0">
        <w:rPr>
          <w:rFonts w:ascii="Book Antiqua" w:hAnsi="Book Antiqua" w:cs="Consolas"/>
          <w:bCs/>
          <w:sz w:val="28"/>
          <w:szCs w:val="28"/>
        </w:rPr>
        <w:t>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CLÁUSULA OITAVA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8.1 –</w:t>
      </w:r>
      <w:r w:rsidRPr="002A7EF0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2A7EF0">
        <w:rPr>
          <w:rFonts w:ascii="Book Antiqua" w:hAnsi="Book Antiqua" w:cs="Consolas"/>
          <w:sz w:val="28"/>
          <w:szCs w:val="28"/>
        </w:rPr>
        <w:t>8</w:t>
      </w:r>
      <w:proofErr w:type="gramEnd"/>
      <w:r w:rsidRPr="002A7EF0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C103A5" w:rsidRPr="002A7EF0" w:rsidRDefault="00C103A5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8.2 –</w:t>
      </w:r>
      <w:r w:rsidRPr="002A7EF0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lastRenderedPageBreak/>
        <w:t>8.3 –</w:t>
      </w:r>
      <w:r w:rsidRPr="002A7EF0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8.4 –</w:t>
      </w:r>
      <w:r w:rsidRPr="002A7EF0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8.5 –</w:t>
      </w:r>
      <w:r w:rsidRPr="002A7EF0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2A7EF0">
        <w:rPr>
          <w:rFonts w:ascii="Book Antiqua" w:hAnsi="Book Antiqua" w:cs="Consolas"/>
          <w:b/>
          <w:sz w:val="28"/>
          <w:szCs w:val="28"/>
        </w:rPr>
        <w:t>CONTRATANTE</w:t>
      </w:r>
      <w:r w:rsidRPr="002A7EF0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8.6 –</w:t>
      </w:r>
      <w:r w:rsidRPr="002A7EF0">
        <w:rPr>
          <w:rFonts w:ascii="Book Antiqua" w:hAnsi="Book Antiqua" w:cs="Consolas"/>
          <w:sz w:val="28"/>
          <w:szCs w:val="28"/>
        </w:rPr>
        <w:t xml:space="preserve"> No caso de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8.7 –</w:t>
      </w:r>
      <w:r w:rsidRPr="002A7EF0">
        <w:rPr>
          <w:rFonts w:ascii="Book Antiqua" w:hAnsi="Book Antiqua" w:cs="Consolas"/>
          <w:sz w:val="28"/>
          <w:szCs w:val="28"/>
        </w:rPr>
        <w:t xml:space="preserve"> No caso de a </w:t>
      </w:r>
      <w:r w:rsidRPr="002A7EF0">
        <w:rPr>
          <w:rFonts w:ascii="Book Antiqua" w:hAnsi="Book Antiqua" w:cs="Consolas"/>
          <w:b/>
          <w:sz w:val="28"/>
          <w:szCs w:val="28"/>
        </w:rPr>
        <w:t>CONTRATADA</w:t>
      </w:r>
      <w:r w:rsidRPr="002A7EF0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2A7EF0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Pr="002A7EF0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A7EF0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2A7EF0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CE125C" w:rsidRDefault="00CE125C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17A6D" w:rsidRDefault="00217A6D" w:rsidP="00217A6D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E125C" w:rsidRPr="00D66D71" w:rsidRDefault="00CE125C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EMPRESA COMERCIAL JOÃO AFONSO LTDA.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JOÃO AFONSO BERTAGNA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CE125C" w:rsidRDefault="00CE125C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</w:p>
    <w:p w:rsidR="00C103A5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C103A5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0" w:type="auto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741"/>
      </w:tblGrid>
      <w:tr w:rsidR="00C103A5" w:rsidTr="00DF5E8D">
        <w:trPr>
          <w:trHeight w:val="1467"/>
        </w:trPr>
        <w:tc>
          <w:tcPr>
            <w:tcW w:w="4877" w:type="dxa"/>
          </w:tcPr>
          <w:p w:rsidR="00C103A5" w:rsidRPr="00D66D71" w:rsidRDefault="00C103A5" w:rsidP="00DF5E8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>MARCUS VINICIUS C</w:t>
            </w: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.</w:t>
            </w:r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 xml:space="preserve"> DA </w:t>
            </w:r>
            <w:proofErr w:type="gramStart"/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>SILVA</w:t>
            </w:r>
            <w:proofErr w:type="gramEnd"/>
          </w:p>
          <w:p w:rsidR="00C103A5" w:rsidRPr="00D66D71" w:rsidRDefault="00C103A5" w:rsidP="00DF5E8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>ENCARREGADO DE LICITAÇÕES</w:t>
            </w:r>
          </w:p>
          <w:p w:rsidR="00C103A5" w:rsidRPr="00C103A5" w:rsidRDefault="00C103A5" w:rsidP="00DF5E8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103A5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RG 33.595.537-X SSP/SP</w:t>
            </w:r>
          </w:p>
          <w:p w:rsidR="00C103A5" w:rsidRPr="00C103A5" w:rsidRDefault="00C103A5" w:rsidP="00DF5E8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103A5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41" w:type="dxa"/>
          </w:tcPr>
          <w:p w:rsidR="00C103A5" w:rsidRPr="00D66D71" w:rsidRDefault="00C103A5" w:rsidP="00DF5E8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</w:t>
            </w: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.</w:t>
            </w:r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 xml:space="preserve"> DE </w:t>
            </w:r>
            <w:proofErr w:type="gramStart"/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:rsidR="00C103A5" w:rsidRPr="00D66D71" w:rsidRDefault="00C103A5" w:rsidP="00DF5E8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>DIGITADORA</w:t>
            </w:r>
          </w:p>
          <w:p w:rsidR="00C103A5" w:rsidRPr="00D66D71" w:rsidRDefault="00C103A5" w:rsidP="00DF5E8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>RG 35.796.208-4 SSP/SP</w:t>
            </w:r>
          </w:p>
          <w:p w:rsidR="00C103A5" w:rsidRDefault="00C103A5" w:rsidP="00DF5E8D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GESTOR DO CONTRATO: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JURANDIR ALVES CARVALHO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</w:t>
      </w:r>
      <w:r w:rsidRPr="00D66D71">
        <w:rPr>
          <w:rFonts w:ascii="Book Antiqua" w:hAnsi="Book Antiqua" w:cs="Consolas"/>
          <w:b/>
          <w:bCs/>
          <w:sz w:val="28"/>
          <w:szCs w:val="28"/>
        </w:rPr>
        <w:t>ENCARREGADO DO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DEPARTAMENTO DE PESSOAL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D66D71">
        <w:rPr>
          <w:rFonts w:ascii="Book Antiqua" w:hAnsi="Book Antiqua" w:cs="Consolas"/>
          <w:b/>
          <w:bCs/>
          <w:sz w:val="28"/>
          <w:szCs w:val="28"/>
        </w:rPr>
        <w:t>CPF nº 015.538.248-90</w:t>
      </w:r>
      <w:r w:rsidRPr="00D66D71">
        <w:rPr>
          <w:rFonts w:ascii="Book Antiqua" w:hAnsi="Book Antiqua" w:cs="Consolas"/>
          <w:b/>
          <w:bCs/>
          <w:sz w:val="28"/>
          <w:szCs w:val="28"/>
        </w:rPr>
        <w:tab/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lastRenderedPageBreak/>
        <w:t>TERMO DE CIÊNCIA E DE NOTIFICAÇÃO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26576B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26576B">
        <w:rPr>
          <w:rFonts w:ascii="Book Antiqua" w:hAnsi="Book Antiqua" w:cs="Consolas"/>
          <w:b/>
          <w:bCs/>
          <w:sz w:val="28"/>
          <w:szCs w:val="28"/>
        </w:rPr>
        <w:t>CONTRATANTE: MUNICÍPIO DE PIRAJUÍ</w:t>
      </w:r>
    </w:p>
    <w:p w:rsidR="00C103A5" w:rsidRPr="0026576B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26576B">
        <w:rPr>
          <w:rFonts w:ascii="Book Antiqua" w:hAnsi="Book Antiqua" w:cs="Consolas"/>
          <w:b/>
          <w:bCs/>
          <w:sz w:val="28"/>
          <w:szCs w:val="28"/>
        </w:rPr>
        <w:t>CONTRATADA: EMPRESA COMERCIAL JOÃO AFONSO LTDA.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 xml:space="preserve">CONTRATO Nº (DE ORIGEM): </w:t>
      </w:r>
      <w:r>
        <w:rPr>
          <w:rFonts w:ascii="Book Antiqua" w:hAnsi="Book Antiqua" w:cs="Consolas"/>
          <w:bCs/>
          <w:sz w:val="28"/>
          <w:szCs w:val="28"/>
        </w:rPr>
        <w:t>045/2019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Pr="002A7EF0">
        <w:rPr>
          <w:rFonts w:ascii="Book Antiqua" w:eastAsia="MS Mincho" w:hAnsi="Book Antiqua" w:cs="Consolas"/>
          <w:bCs/>
          <w:sz w:val="28"/>
          <w:szCs w:val="28"/>
        </w:rPr>
        <w:t>A presente licitação tem por objeto, a Aquisição de 6.264 (seis mil e duzentas e sessenta e quatro) Cestas Básicas</w:t>
      </w:r>
      <w:r w:rsidRPr="002A7EF0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 xml:space="preserve">ADVOGADO/Nº OAB: </w:t>
      </w:r>
      <w:r w:rsidRPr="00D66D71">
        <w:rPr>
          <w:rFonts w:ascii="Book Antiqua" w:hAnsi="Book Antiqua" w:cs="Consolas"/>
          <w:bCs/>
          <w:sz w:val="28"/>
          <w:szCs w:val="28"/>
        </w:rPr>
        <w:t xml:space="preserve">Bruno Vilela </w:t>
      </w:r>
      <w:proofErr w:type="spellStart"/>
      <w:r w:rsidRPr="00D66D71">
        <w:rPr>
          <w:rFonts w:ascii="Book Antiqua" w:hAnsi="Book Antiqua" w:cs="Consolas"/>
          <w:bCs/>
          <w:sz w:val="28"/>
          <w:szCs w:val="28"/>
        </w:rPr>
        <w:t>Zuquieri</w:t>
      </w:r>
      <w:proofErr w:type="spellEnd"/>
      <w:r w:rsidRPr="00D66D71">
        <w:rPr>
          <w:rFonts w:ascii="Book Antiqua" w:hAnsi="Book Antiqua" w:cs="Consolas"/>
          <w:bCs/>
          <w:sz w:val="28"/>
          <w:szCs w:val="28"/>
        </w:rPr>
        <w:t xml:space="preserve"> / 209.005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D66D71">
        <w:rPr>
          <w:rFonts w:ascii="Book Antiqua" w:hAnsi="Book Antiqua" w:cs="Consolas"/>
          <w:bCs/>
          <w:sz w:val="28"/>
          <w:szCs w:val="28"/>
        </w:rPr>
        <w:t>Pelo presente TERMO, nós, abaixo identificados: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D66D71">
        <w:rPr>
          <w:rFonts w:ascii="Book Antiqua" w:hAnsi="Book Antiqua" w:cs="Consolas"/>
          <w:bCs/>
          <w:sz w:val="28"/>
          <w:szCs w:val="28"/>
        </w:rPr>
        <w:t>1.</w:t>
      </w:r>
      <w:r w:rsidRPr="00D66D71">
        <w:rPr>
          <w:rFonts w:ascii="Book Antiqua" w:hAnsi="Book Antiqua" w:cs="Consolas"/>
          <w:bCs/>
          <w:sz w:val="28"/>
          <w:szCs w:val="28"/>
        </w:rPr>
        <w:tab/>
        <w:t>Estamos CIENTES de que: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proofErr w:type="gramStart"/>
      <w:r w:rsidRPr="00D66D71">
        <w:rPr>
          <w:rFonts w:ascii="Book Antiqua" w:hAnsi="Book Antiqua" w:cs="Consolas"/>
          <w:bCs/>
          <w:sz w:val="28"/>
          <w:szCs w:val="28"/>
        </w:rPr>
        <w:t>a</w:t>
      </w:r>
      <w:proofErr w:type="gramEnd"/>
      <w:r w:rsidRPr="00D66D71">
        <w:rPr>
          <w:rFonts w:ascii="Book Antiqua" w:hAnsi="Book Antiqua" w:cs="Consolas"/>
          <w:bCs/>
          <w:sz w:val="28"/>
          <w:szCs w:val="28"/>
        </w:rPr>
        <w:t>)</w:t>
      </w:r>
      <w:r w:rsidRPr="00D66D71">
        <w:rPr>
          <w:rFonts w:ascii="Book Antiqua" w:hAnsi="Book Antiqua" w:cs="Consolas"/>
          <w:bCs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proofErr w:type="gramStart"/>
      <w:r w:rsidRPr="00D66D71">
        <w:rPr>
          <w:rFonts w:ascii="Book Antiqua" w:hAnsi="Book Antiqua" w:cs="Consolas"/>
          <w:bCs/>
          <w:sz w:val="28"/>
          <w:szCs w:val="28"/>
        </w:rPr>
        <w:t>b)</w:t>
      </w:r>
      <w:proofErr w:type="gramEnd"/>
      <w:r w:rsidRPr="00D66D71">
        <w:rPr>
          <w:rFonts w:ascii="Book Antiqua" w:hAnsi="Book Antiqua" w:cs="Consolas"/>
          <w:bCs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proofErr w:type="gramStart"/>
      <w:r w:rsidRPr="00D66D71">
        <w:rPr>
          <w:rFonts w:ascii="Book Antiqua" w:hAnsi="Book Antiqua" w:cs="Consolas"/>
          <w:bCs/>
          <w:sz w:val="28"/>
          <w:szCs w:val="28"/>
        </w:rPr>
        <w:t>c)</w:t>
      </w:r>
      <w:proofErr w:type="gramEnd"/>
      <w:r w:rsidRPr="00D66D71">
        <w:rPr>
          <w:rFonts w:ascii="Book Antiqua" w:hAnsi="Book Antiqua" w:cs="Consolas"/>
          <w:bCs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proofErr w:type="gramStart"/>
      <w:r w:rsidRPr="00D66D71">
        <w:rPr>
          <w:rFonts w:ascii="Book Antiqua" w:hAnsi="Book Antiqua" w:cs="Consolas"/>
          <w:bCs/>
          <w:sz w:val="28"/>
          <w:szCs w:val="28"/>
        </w:rPr>
        <w:t>d)</w:t>
      </w:r>
      <w:proofErr w:type="gramEnd"/>
      <w:r w:rsidRPr="00D66D71">
        <w:rPr>
          <w:rFonts w:ascii="Book Antiqua" w:hAnsi="Book Antiqua" w:cs="Consolas"/>
          <w:bCs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D66D71">
        <w:rPr>
          <w:rFonts w:ascii="Book Antiqua" w:hAnsi="Book Antiqua" w:cs="Consolas"/>
          <w:bCs/>
          <w:sz w:val="28"/>
          <w:szCs w:val="28"/>
        </w:rPr>
        <w:t>2.</w:t>
      </w:r>
      <w:r w:rsidRPr="00D66D71">
        <w:rPr>
          <w:rFonts w:ascii="Book Antiqua" w:hAnsi="Book Antiqua" w:cs="Consolas"/>
          <w:bCs/>
          <w:sz w:val="28"/>
          <w:szCs w:val="28"/>
        </w:rPr>
        <w:tab/>
        <w:t>Damo-nos por NOTIFICADOS para: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proofErr w:type="gramStart"/>
      <w:r w:rsidRPr="00D66D71">
        <w:rPr>
          <w:rFonts w:ascii="Book Antiqua" w:hAnsi="Book Antiqua" w:cs="Consolas"/>
          <w:bCs/>
          <w:sz w:val="28"/>
          <w:szCs w:val="28"/>
        </w:rPr>
        <w:t>a</w:t>
      </w:r>
      <w:proofErr w:type="gramEnd"/>
      <w:r w:rsidRPr="00D66D71">
        <w:rPr>
          <w:rFonts w:ascii="Book Antiqua" w:hAnsi="Book Antiqua" w:cs="Consolas"/>
          <w:bCs/>
          <w:sz w:val="28"/>
          <w:szCs w:val="28"/>
        </w:rPr>
        <w:t>)</w:t>
      </w:r>
      <w:r w:rsidRPr="00D66D71">
        <w:rPr>
          <w:rFonts w:ascii="Book Antiqua" w:hAnsi="Book Antiqua" w:cs="Consolas"/>
          <w:bCs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D66D71">
        <w:rPr>
          <w:rFonts w:ascii="Book Antiqua" w:hAnsi="Book Antiqua" w:cs="Consolas"/>
          <w:bCs/>
          <w:sz w:val="28"/>
          <w:szCs w:val="28"/>
        </w:rPr>
        <w:t>conseqüente</w:t>
      </w:r>
      <w:proofErr w:type="spellEnd"/>
      <w:r w:rsidRPr="00D66D71">
        <w:rPr>
          <w:rFonts w:ascii="Book Antiqua" w:hAnsi="Book Antiqua" w:cs="Consolas"/>
          <w:bCs/>
          <w:sz w:val="28"/>
          <w:szCs w:val="28"/>
        </w:rPr>
        <w:t xml:space="preserve"> publicação;</w:t>
      </w:r>
    </w:p>
    <w:p w:rsidR="00C103A5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proofErr w:type="gramStart"/>
      <w:r w:rsidRPr="00D66D71">
        <w:rPr>
          <w:rFonts w:ascii="Book Antiqua" w:hAnsi="Book Antiqua" w:cs="Consolas"/>
          <w:bCs/>
          <w:sz w:val="28"/>
          <w:szCs w:val="28"/>
        </w:rPr>
        <w:lastRenderedPageBreak/>
        <w:t>b)</w:t>
      </w:r>
      <w:proofErr w:type="gramEnd"/>
      <w:r w:rsidRPr="00D66D71">
        <w:rPr>
          <w:rFonts w:ascii="Book Antiqua" w:hAnsi="Book Antiqua" w:cs="Consolas"/>
          <w:bCs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C103A5" w:rsidRPr="00D66D71" w:rsidRDefault="00C103A5" w:rsidP="00C103A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66D71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TERÇA</w:t>
      </w:r>
      <w:r w:rsidRPr="00D66D71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10</w:t>
      </w:r>
      <w:r w:rsidRPr="00D66D71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SETEMBRO</w:t>
      </w:r>
      <w:r w:rsidRPr="00D66D71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GESTOR DO ÓRGÃO/ENTIDADE: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Nome: Jurandir Alves Carvalho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 xml:space="preserve">Cargo: Encarregado do </w:t>
      </w:r>
      <w:proofErr w:type="gramStart"/>
      <w:r w:rsidRPr="00495DD9">
        <w:rPr>
          <w:rFonts w:ascii="Book Antiqua" w:hAnsi="Book Antiqua" w:cs="Consolas"/>
          <w:bCs/>
          <w:sz w:val="28"/>
          <w:szCs w:val="28"/>
        </w:rPr>
        <w:t>Departamento Pessoal</w:t>
      </w:r>
      <w:proofErr w:type="gramEnd"/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 xml:space="preserve">CPF: 015.538.248-90             </w:t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="008D113B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>RG: 10.180.249-3 SSP/SP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Data de Nascimento: 17/09/1957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 xml:space="preserve">Endereço residencial: Rua Luiz </w:t>
      </w:r>
      <w:proofErr w:type="spellStart"/>
      <w:r w:rsidRPr="00495DD9">
        <w:rPr>
          <w:rFonts w:ascii="Book Antiqua" w:hAnsi="Book Antiqua" w:cs="Consolas"/>
          <w:bCs/>
          <w:sz w:val="28"/>
          <w:szCs w:val="28"/>
        </w:rPr>
        <w:t>Santaroza</w:t>
      </w:r>
      <w:proofErr w:type="spellEnd"/>
      <w:r w:rsidRPr="00495DD9">
        <w:rPr>
          <w:rFonts w:ascii="Book Antiqua" w:hAnsi="Book Antiqua" w:cs="Consolas"/>
          <w:bCs/>
          <w:sz w:val="28"/>
          <w:szCs w:val="28"/>
        </w:rPr>
        <w:t xml:space="preserve"> nº 246 – Bairro Centro – CEP 16.600-000 – Pirajuí – SP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E-mail institucional: dp@pirajui.sp.gov.br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E-mail pessoal: dp@pirajui.sp.gov.br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Telefone: (14) 3572-8227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FD4B21" w:rsidRDefault="00C103A5" w:rsidP="00C103A5">
      <w:pPr>
        <w:tabs>
          <w:tab w:val="right" w:pos="9639"/>
        </w:tabs>
        <w:ind w:left="0" w:right="-2"/>
        <w:rPr>
          <w:rFonts w:ascii="Book Antiqua" w:hAnsi="Book Antiqua" w:cs="Consolas"/>
          <w:sz w:val="28"/>
          <w:szCs w:val="28"/>
        </w:rPr>
      </w:pPr>
      <w:r w:rsidRPr="00FD4B21">
        <w:rPr>
          <w:rFonts w:ascii="Book Antiqua" w:hAnsi="Book Antiqua" w:cs="Consolas"/>
          <w:sz w:val="28"/>
          <w:szCs w:val="28"/>
        </w:rPr>
        <w:t>Assinatura: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ab/>
        <w:t>_____________________________</w:t>
      </w:r>
      <w:r w:rsidRPr="00FD4B21">
        <w:rPr>
          <w:rFonts w:ascii="Book Antiqua" w:hAnsi="Book Antiqua" w:cs="Consolas"/>
          <w:sz w:val="28"/>
          <w:szCs w:val="28"/>
        </w:rPr>
        <w:t>_____________________________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RESPONSÁVEIS QUE ASSINARAM O AJUSTE: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PELO CONTRATANTE: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Nome: Cesar Henrique da Cunha Fiala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Cargo: Prefeito Municipal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CPF: 382.854.078-37</w:t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="008D113B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>RG: 34.384.708-5 SSP/SP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Data de Nascimento: 23/10/1989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Endereço residencial completo: Rua Major Nogueira de Sá nº 218 – Bairro Centro – CEP 16.600-000 – Pirajuí – SP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E-mail institucional: gp@pirajui.sp.gov.br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E-mail pessoal: cesarfiala14@gmail.com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Telefone: (0XX14) 3572-8222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FD4B21" w:rsidRDefault="00C103A5" w:rsidP="00C103A5">
      <w:pPr>
        <w:tabs>
          <w:tab w:val="right" w:pos="9639"/>
        </w:tabs>
        <w:ind w:left="0" w:right="-2"/>
        <w:rPr>
          <w:rFonts w:ascii="Book Antiqua" w:hAnsi="Book Antiqua" w:cs="Consolas"/>
          <w:sz w:val="28"/>
          <w:szCs w:val="28"/>
        </w:rPr>
      </w:pPr>
      <w:r w:rsidRPr="00FD4B21">
        <w:rPr>
          <w:rFonts w:ascii="Book Antiqua" w:hAnsi="Book Antiqua" w:cs="Consolas"/>
          <w:sz w:val="28"/>
          <w:szCs w:val="28"/>
        </w:rPr>
        <w:t>Assinatura: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ab/>
        <w:t>_____________________________</w:t>
      </w:r>
      <w:r w:rsidRPr="00FD4B21">
        <w:rPr>
          <w:rFonts w:ascii="Book Antiqua" w:hAnsi="Book Antiqua" w:cs="Consolas"/>
          <w:sz w:val="28"/>
          <w:szCs w:val="28"/>
        </w:rPr>
        <w:t>_____________________________</w:t>
      </w:r>
    </w:p>
    <w:p w:rsidR="00C103A5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lastRenderedPageBreak/>
        <w:t>PELA CONTRATADA: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 xml:space="preserve">Nome: João Afonso </w:t>
      </w:r>
      <w:proofErr w:type="spellStart"/>
      <w:r w:rsidRPr="00495DD9">
        <w:rPr>
          <w:rFonts w:ascii="Book Antiqua" w:hAnsi="Book Antiqua" w:cs="Consolas"/>
          <w:bCs/>
          <w:sz w:val="28"/>
          <w:szCs w:val="28"/>
        </w:rPr>
        <w:t>Bertagna</w:t>
      </w:r>
      <w:proofErr w:type="spellEnd"/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Cargo: Empresário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CPF: 095.767.578-00</w:t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Pr="00495DD9">
        <w:rPr>
          <w:rFonts w:ascii="Book Antiqua" w:hAnsi="Book Antiqua" w:cs="Consolas"/>
          <w:bCs/>
          <w:sz w:val="28"/>
          <w:szCs w:val="28"/>
        </w:rPr>
        <w:tab/>
      </w:r>
      <w:r w:rsidR="008D113B">
        <w:rPr>
          <w:rFonts w:ascii="Book Antiqua" w:hAnsi="Book Antiqua" w:cs="Consolas"/>
          <w:bCs/>
          <w:sz w:val="28"/>
          <w:szCs w:val="28"/>
        </w:rPr>
        <w:tab/>
      </w:r>
      <w:bookmarkStart w:id="1" w:name="_GoBack"/>
      <w:bookmarkEnd w:id="1"/>
      <w:r w:rsidRPr="00495DD9">
        <w:rPr>
          <w:rFonts w:ascii="Book Antiqua" w:hAnsi="Book Antiqua" w:cs="Consolas"/>
          <w:bCs/>
          <w:sz w:val="28"/>
          <w:szCs w:val="28"/>
        </w:rPr>
        <w:t>RG: 8.379.223-5 SSP/SP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Data de Nascimento: 20/06/1968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Endereço residencial completo: Avenida 03 nº 86 – Bairro Centro – CEP 13.540-000 – Corumbataí – SP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E-mail institucional: licitacao@joaoafonso.com.br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E-mail pessoal: joaoafonso.bertagna@gmail.com</w:t>
      </w:r>
    </w:p>
    <w:p w:rsidR="00C103A5" w:rsidRPr="00495DD9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  <w:r w:rsidRPr="00495DD9">
        <w:rPr>
          <w:rFonts w:ascii="Book Antiqua" w:hAnsi="Book Antiqua" w:cs="Consolas"/>
          <w:bCs/>
          <w:sz w:val="28"/>
          <w:szCs w:val="28"/>
        </w:rPr>
        <w:t>Telefone: (0XX19) 3577-9700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FD4B21" w:rsidRDefault="00C103A5" w:rsidP="00C103A5">
      <w:pPr>
        <w:tabs>
          <w:tab w:val="right" w:pos="9639"/>
        </w:tabs>
        <w:ind w:left="0" w:right="-2"/>
        <w:rPr>
          <w:rFonts w:ascii="Book Antiqua" w:hAnsi="Book Antiqua" w:cs="Consolas"/>
          <w:sz w:val="28"/>
          <w:szCs w:val="28"/>
        </w:rPr>
      </w:pPr>
      <w:r w:rsidRPr="00FD4B21">
        <w:rPr>
          <w:rFonts w:ascii="Book Antiqua" w:hAnsi="Book Antiqua" w:cs="Consolas"/>
          <w:sz w:val="28"/>
          <w:szCs w:val="28"/>
        </w:rPr>
        <w:t>Assinatura: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ab/>
        <w:t>_____________________________</w:t>
      </w:r>
      <w:r w:rsidRPr="00FD4B21">
        <w:rPr>
          <w:rFonts w:ascii="Book Antiqua" w:hAnsi="Book Antiqua" w:cs="Consolas"/>
          <w:sz w:val="28"/>
          <w:szCs w:val="28"/>
        </w:rPr>
        <w:t>_____________________________</w:t>
      </w:r>
    </w:p>
    <w:p w:rsidR="00C103A5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bookmarkStart w:id="2" w:name="_Toc453590971"/>
      <w:bookmarkStart w:id="3" w:name="_Toc215896594"/>
      <w:bookmarkStart w:id="4" w:name="_Toc215897389"/>
      <w:bookmarkStart w:id="5" w:name="_Toc217189897"/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</w:p>
    <w:p w:rsidR="00C103A5" w:rsidRPr="00D66D71" w:rsidRDefault="00C103A5" w:rsidP="00C103A5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r w:rsidRPr="00D66D71">
        <w:rPr>
          <w:rFonts w:ascii="Book Antiqua" w:hAnsi="Book Antiqua"/>
          <w:sz w:val="32"/>
          <w:szCs w:val="28"/>
        </w:rPr>
        <w:lastRenderedPageBreak/>
        <w:t>CADASTRO DO RESPONSÁVEL</w:t>
      </w:r>
      <w:bookmarkEnd w:id="2"/>
      <w:bookmarkEnd w:id="3"/>
      <w:bookmarkEnd w:id="4"/>
      <w:bookmarkEnd w:id="5"/>
    </w:p>
    <w:p w:rsidR="00C103A5" w:rsidRPr="00D66D71" w:rsidRDefault="00C103A5" w:rsidP="00C103A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C103A5" w:rsidRPr="0026576B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26576B">
        <w:rPr>
          <w:rFonts w:ascii="Book Antiqua" w:hAnsi="Book Antiqua" w:cs="Consolas"/>
          <w:b/>
          <w:bCs/>
          <w:sz w:val="28"/>
          <w:szCs w:val="28"/>
        </w:rPr>
        <w:t>CONTRATANTE: MUNICÍPIO DE PIRAJUÍ</w:t>
      </w:r>
    </w:p>
    <w:p w:rsidR="00C103A5" w:rsidRPr="0026576B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26576B">
        <w:rPr>
          <w:rFonts w:ascii="Book Antiqua" w:hAnsi="Book Antiqua" w:cs="Consolas"/>
          <w:b/>
          <w:bCs/>
          <w:sz w:val="28"/>
          <w:szCs w:val="28"/>
        </w:rPr>
        <w:t>CONTRATADA: EMPRESA COMERCIAL JOÃO AFONSO LTDA.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 xml:space="preserve">CONTRATO Nº (DE ORIGEM): </w:t>
      </w:r>
      <w:r>
        <w:rPr>
          <w:rFonts w:ascii="Book Antiqua" w:hAnsi="Book Antiqua" w:cs="Consolas"/>
          <w:bCs/>
          <w:sz w:val="28"/>
          <w:szCs w:val="28"/>
        </w:rPr>
        <w:t>045/2019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Pr="002A7EF0">
        <w:rPr>
          <w:rFonts w:ascii="Book Antiqua" w:eastAsia="MS Mincho" w:hAnsi="Book Antiqua" w:cs="Consolas"/>
          <w:bCs/>
          <w:sz w:val="28"/>
          <w:szCs w:val="28"/>
        </w:rPr>
        <w:t>A presente licitação tem por objeto, a Aquisição de 6.264 (seis mil e duzentas e sessenta e quatro) Cestas Básicas</w:t>
      </w:r>
      <w:r w:rsidRPr="002A7EF0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C103A5" w:rsidRPr="00D66D71" w:rsidRDefault="00C103A5" w:rsidP="00C103A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C103A5" w:rsidRPr="00D66D71" w:rsidTr="00DF5E8D">
        <w:trPr>
          <w:trHeight w:val="567"/>
          <w:jc w:val="center"/>
        </w:trPr>
        <w:tc>
          <w:tcPr>
            <w:tcW w:w="3660" w:type="dxa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C103A5" w:rsidRPr="00D66D71" w:rsidRDefault="00197471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9" w:history="1">
              <w:r w:rsidR="00C103A5" w:rsidRPr="00D66D71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C103A5" w:rsidRPr="00D66D71" w:rsidRDefault="00197471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C103A5" w:rsidRPr="00D66D71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C103A5" w:rsidRPr="00D66D71" w:rsidRDefault="00C103A5" w:rsidP="00C103A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C103A5" w:rsidRPr="00D66D71" w:rsidRDefault="00C103A5" w:rsidP="00C103A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D66D71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D66D71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D66D71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C103A5" w:rsidRPr="00D66D71" w:rsidRDefault="00C103A5" w:rsidP="00C103A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C103A5" w:rsidRPr="00D66D71" w:rsidRDefault="00C103A5" w:rsidP="00C103A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D66D71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C103A5" w:rsidRPr="00D66D71" w:rsidRDefault="00C103A5" w:rsidP="00C103A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C103A5" w:rsidRPr="00D66D71" w:rsidTr="00DF5E8D">
        <w:trPr>
          <w:trHeight w:val="567"/>
          <w:jc w:val="center"/>
        </w:trPr>
        <w:tc>
          <w:tcPr>
            <w:tcW w:w="3660" w:type="dxa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D66D71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D66D71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lastRenderedPageBreak/>
              <w:t>Telefone e Fax</w:t>
            </w:r>
          </w:p>
        </w:tc>
        <w:tc>
          <w:tcPr>
            <w:tcW w:w="5941" w:type="dxa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C103A5" w:rsidRPr="00D66D71" w:rsidTr="00DF5E8D">
        <w:trPr>
          <w:trHeight w:val="567"/>
          <w:jc w:val="center"/>
        </w:trPr>
        <w:tc>
          <w:tcPr>
            <w:tcW w:w="3660" w:type="dxa"/>
            <w:vAlign w:val="center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C103A5" w:rsidRPr="00D66D71" w:rsidRDefault="00C103A5" w:rsidP="00DF5E8D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D66D71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C103A5" w:rsidRPr="00D66D71" w:rsidRDefault="00C103A5" w:rsidP="00C103A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C103A5" w:rsidRPr="00D66D71" w:rsidRDefault="00C103A5" w:rsidP="00C103A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66D71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TERÇA</w:t>
      </w:r>
      <w:r w:rsidRPr="00D66D71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10</w:t>
      </w:r>
      <w:r w:rsidRPr="00D66D71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SETEMBRO</w:t>
      </w:r>
      <w:r w:rsidRPr="00D66D71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C103A5" w:rsidRPr="00D66D71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6D71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C103A5" w:rsidRPr="00190865" w:rsidRDefault="00C103A5" w:rsidP="00C103A5">
      <w:pPr>
        <w:ind w:left="0" w:right="0"/>
      </w:pPr>
    </w:p>
    <w:p w:rsidR="00C103A5" w:rsidRPr="00751AC0" w:rsidRDefault="00C103A5" w:rsidP="00C103A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EE1584" w:rsidRPr="00217A6D" w:rsidRDefault="00EE1584" w:rsidP="00C103A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</w:pPr>
    </w:p>
    <w:sectPr w:rsidR="00EE1584" w:rsidRPr="00217A6D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71" w:rsidRDefault="00197471" w:rsidP="00EB5DA3">
      <w:r>
        <w:separator/>
      </w:r>
    </w:p>
  </w:endnote>
  <w:endnote w:type="continuationSeparator" w:id="0">
    <w:p w:rsidR="00197471" w:rsidRDefault="0019747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71" w:rsidRDefault="00197471" w:rsidP="00EB5DA3">
      <w:r>
        <w:separator/>
      </w:r>
    </w:p>
  </w:footnote>
  <w:footnote w:type="continuationSeparator" w:id="0">
    <w:p w:rsidR="00197471" w:rsidRDefault="0019747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B0A4C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B0A4C" w:rsidRPr="00217A6D" w:rsidRDefault="003B0A4C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2ECF38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3B0A4C" w:rsidRPr="00053EBD" w:rsidRDefault="003B0A4C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B0A4C" w:rsidRPr="00053EBD" w:rsidRDefault="003B0A4C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B0A4C" w:rsidRPr="00534669" w:rsidRDefault="003B0A4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3B0A4C" w:rsidRDefault="003B0A4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3B0A4C" w:rsidRPr="00217A6D" w:rsidRDefault="003B0A4C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B0A4C" w:rsidRPr="00BF5471" w:rsidRDefault="003B0A4C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0F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7BA9"/>
    <w:rsid w:val="000F7128"/>
    <w:rsid w:val="00100309"/>
    <w:rsid w:val="00102E60"/>
    <w:rsid w:val="0010583A"/>
    <w:rsid w:val="00107AA7"/>
    <w:rsid w:val="00110CE3"/>
    <w:rsid w:val="00114CE1"/>
    <w:rsid w:val="00121108"/>
    <w:rsid w:val="001213B3"/>
    <w:rsid w:val="00133188"/>
    <w:rsid w:val="00135771"/>
    <w:rsid w:val="001409E3"/>
    <w:rsid w:val="001464B3"/>
    <w:rsid w:val="0015731C"/>
    <w:rsid w:val="0015796A"/>
    <w:rsid w:val="00183BAF"/>
    <w:rsid w:val="00186975"/>
    <w:rsid w:val="00190036"/>
    <w:rsid w:val="00193B19"/>
    <w:rsid w:val="00195487"/>
    <w:rsid w:val="00196E02"/>
    <w:rsid w:val="00197471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17A6D"/>
    <w:rsid w:val="002211A0"/>
    <w:rsid w:val="002254C3"/>
    <w:rsid w:val="00226B3A"/>
    <w:rsid w:val="00230C26"/>
    <w:rsid w:val="00231DB3"/>
    <w:rsid w:val="002353B7"/>
    <w:rsid w:val="0025232C"/>
    <w:rsid w:val="00270646"/>
    <w:rsid w:val="002739DF"/>
    <w:rsid w:val="00281034"/>
    <w:rsid w:val="00282555"/>
    <w:rsid w:val="00284CC2"/>
    <w:rsid w:val="00285607"/>
    <w:rsid w:val="0028718B"/>
    <w:rsid w:val="002928C2"/>
    <w:rsid w:val="00293097"/>
    <w:rsid w:val="00294594"/>
    <w:rsid w:val="002956CA"/>
    <w:rsid w:val="0029605C"/>
    <w:rsid w:val="002A06EB"/>
    <w:rsid w:val="002A250B"/>
    <w:rsid w:val="002A6832"/>
    <w:rsid w:val="002A7EF0"/>
    <w:rsid w:val="002B0138"/>
    <w:rsid w:val="002B08AB"/>
    <w:rsid w:val="002B6D0A"/>
    <w:rsid w:val="002E0EF7"/>
    <w:rsid w:val="002E1CDC"/>
    <w:rsid w:val="002E7930"/>
    <w:rsid w:val="002F21C1"/>
    <w:rsid w:val="002F55FC"/>
    <w:rsid w:val="0030174B"/>
    <w:rsid w:val="00302DC4"/>
    <w:rsid w:val="003054EA"/>
    <w:rsid w:val="00311CB4"/>
    <w:rsid w:val="00314198"/>
    <w:rsid w:val="00320218"/>
    <w:rsid w:val="00320D11"/>
    <w:rsid w:val="00323572"/>
    <w:rsid w:val="00325994"/>
    <w:rsid w:val="00330A98"/>
    <w:rsid w:val="00333345"/>
    <w:rsid w:val="00333DFF"/>
    <w:rsid w:val="00333F61"/>
    <w:rsid w:val="0033403C"/>
    <w:rsid w:val="003378F3"/>
    <w:rsid w:val="0035181B"/>
    <w:rsid w:val="003546EF"/>
    <w:rsid w:val="003573E0"/>
    <w:rsid w:val="0037152E"/>
    <w:rsid w:val="00393EA7"/>
    <w:rsid w:val="003A3985"/>
    <w:rsid w:val="003A66B2"/>
    <w:rsid w:val="003B0074"/>
    <w:rsid w:val="003B0245"/>
    <w:rsid w:val="003B0A4C"/>
    <w:rsid w:val="003B0E09"/>
    <w:rsid w:val="003B657C"/>
    <w:rsid w:val="003C003E"/>
    <w:rsid w:val="003C49CA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47D6"/>
    <w:rsid w:val="00697515"/>
    <w:rsid w:val="006A24BE"/>
    <w:rsid w:val="006B0E1B"/>
    <w:rsid w:val="006B5215"/>
    <w:rsid w:val="006C1E94"/>
    <w:rsid w:val="006D1521"/>
    <w:rsid w:val="006D3F23"/>
    <w:rsid w:val="006E143F"/>
    <w:rsid w:val="006E3EC0"/>
    <w:rsid w:val="006F2204"/>
    <w:rsid w:val="00702909"/>
    <w:rsid w:val="00705C1C"/>
    <w:rsid w:val="0071107C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00FE"/>
    <w:rsid w:val="0076245B"/>
    <w:rsid w:val="0076282D"/>
    <w:rsid w:val="007652EF"/>
    <w:rsid w:val="00766C8D"/>
    <w:rsid w:val="007751F2"/>
    <w:rsid w:val="00777549"/>
    <w:rsid w:val="00777926"/>
    <w:rsid w:val="00786436"/>
    <w:rsid w:val="00786E60"/>
    <w:rsid w:val="007945CF"/>
    <w:rsid w:val="007A508B"/>
    <w:rsid w:val="007C26A9"/>
    <w:rsid w:val="007C33F8"/>
    <w:rsid w:val="007C3BEF"/>
    <w:rsid w:val="007C3FBA"/>
    <w:rsid w:val="007C549F"/>
    <w:rsid w:val="007D6E47"/>
    <w:rsid w:val="007F4D5D"/>
    <w:rsid w:val="008033B2"/>
    <w:rsid w:val="0080741F"/>
    <w:rsid w:val="00813227"/>
    <w:rsid w:val="008146A5"/>
    <w:rsid w:val="00816A98"/>
    <w:rsid w:val="00817665"/>
    <w:rsid w:val="0082021F"/>
    <w:rsid w:val="008212A4"/>
    <w:rsid w:val="008216C8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95B11"/>
    <w:rsid w:val="008A02A1"/>
    <w:rsid w:val="008B69FC"/>
    <w:rsid w:val="008B7F18"/>
    <w:rsid w:val="008C0528"/>
    <w:rsid w:val="008C0F32"/>
    <w:rsid w:val="008C2D0A"/>
    <w:rsid w:val="008D113B"/>
    <w:rsid w:val="008D6E58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512A"/>
    <w:rsid w:val="00A16F06"/>
    <w:rsid w:val="00A1740D"/>
    <w:rsid w:val="00A2693C"/>
    <w:rsid w:val="00A4111E"/>
    <w:rsid w:val="00A415C3"/>
    <w:rsid w:val="00A42E31"/>
    <w:rsid w:val="00A43821"/>
    <w:rsid w:val="00A5349F"/>
    <w:rsid w:val="00A62E72"/>
    <w:rsid w:val="00A634B0"/>
    <w:rsid w:val="00A715D8"/>
    <w:rsid w:val="00A76D1A"/>
    <w:rsid w:val="00A8048D"/>
    <w:rsid w:val="00A90F1D"/>
    <w:rsid w:val="00A93712"/>
    <w:rsid w:val="00A97BE3"/>
    <w:rsid w:val="00AA1923"/>
    <w:rsid w:val="00AA653C"/>
    <w:rsid w:val="00AB2F22"/>
    <w:rsid w:val="00AB598A"/>
    <w:rsid w:val="00AC6C3F"/>
    <w:rsid w:val="00AD1CC5"/>
    <w:rsid w:val="00AE01B9"/>
    <w:rsid w:val="00AE3998"/>
    <w:rsid w:val="00AE7CDF"/>
    <w:rsid w:val="00AF21A5"/>
    <w:rsid w:val="00AF4A70"/>
    <w:rsid w:val="00B06576"/>
    <w:rsid w:val="00B1132E"/>
    <w:rsid w:val="00B20D4A"/>
    <w:rsid w:val="00B23A1D"/>
    <w:rsid w:val="00B254E1"/>
    <w:rsid w:val="00B33DA8"/>
    <w:rsid w:val="00B37652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03A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17C4"/>
    <w:rsid w:val="00CA6F66"/>
    <w:rsid w:val="00CB014D"/>
    <w:rsid w:val="00CB7BE0"/>
    <w:rsid w:val="00CE125C"/>
    <w:rsid w:val="00CE5493"/>
    <w:rsid w:val="00CF081E"/>
    <w:rsid w:val="00D0781A"/>
    <w:rsid w:val="00D1376B"/>
    <w:rsid w:val="00D1658E"/>
    <w:rsid w:val="00D213EC"/>
    <w:rsid w:val="00D26A3A"/>
    <w:rsid w:val="00D27D73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B3603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DF7A97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A722D"/>
    <w:rsid w:val="00FB0012"/>
    <w:rsid w:val="00FB2750"/>
    <w:rsid w:val="00FB78C7"/>
    <w:rsid w:val="00FC4B15"/>
    <w:rsid w:val="00FC50C3"/>
    <w:rsid w:val="00FC57D3"/>
    <w:rsid w:val="00FC6DCF"/>
    <w:rsid w:val="00FD6783"/>
    <w:rsid w:val="00FF454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C103A5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C103A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C103A5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C103A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62E3-1794-448E-9447-60A888DF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5941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5</cp:revision>
  <cp:lastPrinted>2019-01-25T15:53:00Z</cp:lastPrinted>
  <dcterms:created xsi:type="dcterms:W3CDTF">2019-09-05T13:23:00Z</dcterms:created>
  <dcterms:modified xsi:type="dcterms:W3CDTF">2019-09-13T15:19:00Z</dcterms:modified>
</cp:coreProperties>
</file>